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D2062">
      <w:pPr>
        <w:spacing w:line="360" w:lineRule="auto"/>
        <w:jc w:val="left"/>
        <w:rPr>
          <w:rFonts w:ascii="仿宋" w:hAnsi="仿宋" w:eastAsia="仿宋" w:cs="仿宋"/>
          <w:b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b/>
          <w:sz w:val="24"/>
          <w:szCs w:val="24"/>
        </w:rPr>
        <w:t xml:space="preserve">  </w:t>
      </w:r>
      <w:r>
        <w:rPr>
          <w:rFonts w:ascii="仿宋" w:hAnsi="仿宋" w:eastAsia="仿宋" w:cs="仿宋"/>
          <w:b/>
          <w:sz w:val="24"/>
          <w:szCs w:val="24"/>
        </w:rPr>
        <w:t>附件2：《竞速</w:t>
      </w:r>
      <w:r>
        <w:rPr>
          <w:rFonts w:hint="eastAsia" w:ascii="仿宋" w:hAnsi="仿宋" w:eastAsia="仿宋" w:cs="仿宋"/>
          <w:b/>
          <w:sz w:val="24"/>
          <w:szCs w:val="24"/>
        </w:rPr>
        <w:t>跑线路图</w:t>
      </w:r>
      <w:r>
        <w:rPr>
          <w:rFonts w:ascii="仿宋" w:hAnsi="仿宋" w:eastAsia="仿宋" w:cs="仿宋"/>
          <w:b/>
          <w:sz w:val="24"/>
          <w:szCs w:val="24"/>
        </w:rPr>
        <w:t>》</w:t>
      </w:r>
    </w:p>
    <w:bookmarkEnd w:id="0"/>
    <w:p w14:paraId="5D22F0F6">
      <w:r>
        <w:rPr>
          <w:rFonts w:hint="eastAsia" w:ascii="仿宋" w:hAnsi="仿宋" w:eastAsia="仿宋" w:cs="仿宋"/>
          <w:b/>
          <w:sz w:val="24"/>
          <w:szCs w:val="24"/>
        </w:rPr>
        <w:drawing>
          <wp:inline distT="0" distB="0" distL="0" distR="0">
            <wp:extent cx="5516245" cy="5781675"/>
            <wp:effectExtent l="0" t="0" r="825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24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YmM5ZjBkOGI0NzExMzVhZTk2OTY3NWMyZjgwOWMifQ=="/>
  </w:docVars>
  <w:rsids>
    <w:rsidRoot w:val="06860AA7"/>
    <w:rsid w:val="0686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2024-10-25T07:41:00Z</dcterms:created>
  <dc:creator>念小胖38</dc:creator>
  <cp:lastModifiedBy>念小胖38</cp:lastModifiedBy>
  <dcterms:modified xsi:type="dcterms:W3CDTF">2024-10-25T07:41:45Z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A9B7A151618343D498124F22877FA338_11</vt:lpwstr>
  </property>
</Properties>
</file>