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23F" w:rsidRPr="000956D3" w:rsidRDefault="00AD223F" w:rsidP="00AD223F">
      <w:pPr>
        <w:ind w:firstLineChars="200" w:firstLine="482"/>
        <w:jc w:val="center"/>
        <w:rPr>
          <w:rFonts w:ascii="仿宋" w:eastAsia="仿宋" w:hAnsi="仿宋"/>
          <w:b/>
          <w:szCs w:val="24"/>
        </w:rPr>
      </w:pPr>
      <w:r>
        <w:rPr>
          <w:rFonts w:ascii="仿宋" w:eastAsia="仿宋" w:hAnsi="仿宋" w:hint="eastAsia"/>
          <w:b/>
          <w:szCs w:val="24"/>
        </w:rPr>
        <w:t>附录</w:t>
      </w:r>
      <w:proofErr w:type="gramStart"/>
      <w:r>
        <w:rPr>
          <w:rFonts w:ascii="仿宋" w:eastAsia="仿宋" w:hAnsi="仿宋" w:hint="eastAsia"/>
          <w:b/>
          <w:szCs w:val="24"/>
        </w:rPr>
        <w:t>一</w:t>
      </w:r>
      <w:proofErr w:type="gramEnd"/>
      <w:r>
        <w:rPr>
          <w:rFonts w:ascii="仿宋" w:eastAsia="仿宋" w:hAnsi="仿宋" w:hint="eastAsia"/>
          <w:b/>
          <w:szCs w:val="24"/>
        </w:rPr>
        <w:t>：</w:t>
      </w:r>
      <w:r w:rsidRPr="000956D3">
        <w:rPr>
          <w:rFonts w:ascii="仿宋" w:eastAsia="仿宋" w:hAnsi="仿宋" w:hint="eastAsia"/>
          <w:b/>
          <w:szCs w:val="24"/>
        </w:rPr>
        <w:t>作品</w:t>
      </w:r>
      <w:r w:rsidRPr="000956D3">
        <w:rPr>
          <w:rFonts w:ascii="仿宋" w:eastAsia="仿宋" w:hAnsi="仿宋"/>
          <w:b/>
          <w:szCs w:val="24"/>
        </w:rPr>
        <w:t>创作</w:t>
      </w:r>
      <w:r w:rsidRPr="000956D3">
        <w:rPr>
          <w:rFonts w:ascii="仿宋" w:eastAsia="仿宋" w:hAnsi="仿宋" w:hint="eastAsia"/>
          <w:b/>
          <w:szCs w:val="24"/>
        </w:rPr>
        <w:t>选题</w:t>
      </w:r>
      <w:r w:rsidRPr="000956D3">
        <w:rPr>
          <w:rFonts w:ascii="仿宋" w:eastAsia="仿宋" w:hAnsi="仿宋"/>
          <w:b/>
          <w:szCs w:val="24"/>
        </w:rPr>
        <w:t>指南</w:t>
      </w:r>
    </w:p>
    <w:p w:rsidR="00AD223F" w:rsidRPr="000956D3" w:rsidRDefault="00AD223F" w:rsidP="00AD223F">
      <w:pPr>
        <w:widowControl/>
        <w:shd w:val="clear" w:color="auto" w:fill="FFFFFF"/>
        <w:spacing w:line="540" w:lineRule="exact"/>
        <w:ind w:firstLineChars="200" w:firstLine="480"/>
        <w:rPr>
          <w:rFonts w:ascii="仿宋" w:eastAsia="仿宋" w:hAnsi="仿宋" w:cs="Times New Roman"/>
          <w:bCs/>
          <w:kern w:val="0"/>
          <w:szCs w:val="24"/>
        </w:rPr>
      </w:pPr>
      <w:r w:rsidRPr="000956D3">
        <w:rPr>
          <w:rFonts w:ascii="仿宋" w:eastAsia="仿宋" w:hAnsi="仿宋" w:cs="Times New Roman" w:hint="eastAsia"/>
          <w:bCs/>
          <w:kern w:val="0"/>
          <w:szCs w:val="24"/>
        </w:rPr>
        <w:t>一、新思想</w:t>
      </w:r>
      <w:proofErr w:type="gramStart"/>
      <w:r w:rsidRPr="000956D3">
        <w:rPr>
          <w:rFonts w:ascii="仿宋" w:eastAsia="仿宋" w:hAnsi="仿宋" w:cs="Times New Roman"/>
          <w:bCs/>
          <w:kern w:val="0"/>
          <w:szCs w:val="24"/>
        </w:rPr>
        <w:t>学悟行</w:t>
      </w:r>
      <w:proofErr w:type="gramEnd"/>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hint="eastAsia"/>
          <w:kern w:val="0"/>
          <w:szCs w:val="24"/>
        </w:rPr>
        <w:t>1.学</w:t>
      </w:r>
      <w:proofErr w:type="gramStart"/>
      <w:r w:rsidRPr="000956D3">
        <w:rPr>
          <w:rFonts w:ascii="仿宋" w:eastAsia="仿宋" w:hAnsi="仿宋" w:cs="Helvetica Neue" w:hint="eastAsia"/>
          <w:kern w:val="0"/>
          <w:szCs w:val="24"/>
        </w:rPr>
        <w:t>习习近</w:t>
      </w:r>
      <w:proofErr w:type="gramEnd"/>
      <w:r w:rsidRPr="000956D3">
        <w:rPr>
          <w:rFonts w:ascii="仿宋" w:eastAsia="仿宋" w:hAnsi="仿宋" w:cs="Helvetica Neue" w:hint="eastAsia"/>
          <w:kern w:val="0"/>
          <w:szCs w:val="24"/>
        </w:rPr>
        <w:t>平新时代中国特色社会主义思想：青年学生学</w:t>
      </w:r>
      <w:proofErr w:type="gramStart"/>
      <w:r w:rsidRPr="000956D3">
        <w:rPr>
          <w:rFonts w:ascii="仿宋" w:eastAsia="仿宋" w:hAnsi="仿宋" w:cs="Helvetica Neue" w:hint="eastAsia"/>
          <w:kern w:val="0"/>
          <w:szCs w:val="24"/>
        </w:rPr>
        <w:t>习习近</w:t>
      </w:r>
      <w:proofErr w:type="gramEnd"/>
      <w:r w:rsidRPr="000956D3">
        <w:rPr>
          <w:rFonts w:ascii="仿宋" w:eastAsia="仿宋" w:hAnsi="仿宋" w:cs="Helvetica Neue" w:hint="eastAsia"/>
          <w:kern w:val="0"/>
          <w:szCs w:val="24"/>
        </w:rPr>
        <w:t>平新时代中国特色社会主义思想的认识与体会。</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hint="eastAsia"/>
          <w:kern w:val="0"/>
          <w:szCs w:val="24"/>
        </w:rPr>
        <w:t>2.学习全国教育大会：青年学生学习全国教育大会的认识与感悟。</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hint="eastAsia"/>
          <w:kern w:val="0"/>
          <w:szCs w:val="24"/>
        </w:rPr>
        <w:t>3.书写“奋进之笔”：青年学生书写教育“奋进之笔”的感悟与体会。</w:t>
      </w:r>
    </w:p>
    <w:p w:rsidR="00AD223F" w:rsidRPr="000956D3" w:rsidRDefault="00AD223F" w:rsidP="00AD223F">
      <w:pPr>
        <w:widowControl/>
        <w:shd w:val="clear" w:color="auto" w:fill="FFFFFF"/>
        <w:spacing w:line="540" w:lineRule="exact"/>
        <w:ind w:firstLineChars="200" w:firstLine="480"/>
        <w:rPr>
          <w:rFonts w:ascii="仿宋" w:eastAsia="仿宋" w:hAnsi="仿宋" w:cs="Times New Roman"/>
          <w:bCs/>
          <w:kern w:val="0"/>
          <w:szCs w:val="24"/>
        </w:rPr>
      </w:pPr>
      <w:r w:rsidRPr="000956D3">
        <w:rPr>
          <w:rFonts w:ascii="仿宋" w:eastAsia="仿宋" w:hAnsi="仿宋" w:cs="Times New Roman" w:hint="eastAsia"/>
          <w:bCs/>
          <w:kern w:val="0"/>
          <w:szCs w:val="24"/>
        </w:rPr>
        <w:t>二、“不忘初心，牢记使命”党建主题</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kern w:val="0"/>
          <w:szCs w:val="24"/>
        </w:rPr>
        <w:t>1.“</w:t>
      </w:r>
      <w:r w:rsidRPr="000956D3">
        <w:rPr>
          <w:rFonts w:ascii="仿宋" w:eastAsia="仿宋" w:hAnsi="仿宋" w:cs="Helvetica Neue" w:hint="eastAsia"/>
          <w:kern w:val="0"/>
          <w:szCs w:val="24"/>
        </w:rPr>
        <w:t>两学一做</w:t>
      </w:r>
      <w:r w:rsidRPr="000956D3">
        <w:rPr>
          <w:rFonts w:ascii="仿宋" w:eastAsia="仿宋" w:hAnsi="仿宋" w:cs="Helvetica Neue"/>
          <w:kern w:val="0"/>
          <w:szCs w:val="24"/>
        </w:rPr>
        <w:t>”</w:t>
      </w:r>
      <w:r w:rsidRPr="000956D3">
        <w:rPr>
          <w:rFonts w:ascii="仿宋" w:eastAsia="仿宋" w:hAnsi="仿宋" w:cs="Helvetica Neue" w:hint="eastAsia"/>
          <w:kern w:val="0"/>
          <w:szCs w:val="24"/>
        </w:rPr>
        <w:t>：深入推进“两学一做”学习教育常态化制度化，撰写在“两学一做”学习教育过程中的心得体会。</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hint="eastAsia"/>
          <w:kern w:val="0"/>
          <w:szCs w:val="24"/>
        </w:rPr>
        <w:t>2</w:t>
      </w:r>
      <w:r w:rsidRPr="000956D3">
        <w:rPr>
          <w:rFonts w:ascii="仿宋" w:eastAsia="仿宋" w:hAnsi="仿宋" w:cs="Helvetica Neue"/>
          <w:kern w:val="0"/>
          <w:szCs w:val="24"/>
        </w:rPr>
        <w:t>.</w:t>
      </w:r>
      <w:r w:rsidRPr="000956D3">
        <w:rPr>
          <w:rFonts w:ascii="仿宋" w:eastAsia="仿宋" w:hAnsi="仿宋" w:cs="Helvetica Neue" w:hint="eastAsia"/>
          <w:kern w:val="0"/>
          <w:szCs w:val="24"/>
        </w:rPr>
        <w:t>对标争先</w:t>
      </w:r>
      <w:r w:rsidRPr="000956D3">
        <w:rPr>
          <w:rFonts w:ascii="仿宋" w:eastAsia="仿宋" w:hAnsi="仿宋" w:cs="Helvetica Neue"/>
          <w:kern w:val="0"/>
          <w:szCs w:val="24"/>
        </w:rPr>
        <w:t>：</w:t>
      </w:r>
      <w:r w:rsidRPr="000956D3">
        <w:rPr>
          <w:rFonts w:ascii="仿宋" w:eastAsia="仿宋" w:hAnsi="仿宋" w:cs="Helvetica Neue" w:hint="eastAsia"/>
          <w:kern w:val="0"/>
          <w:szCs w:val="24"/>
        </w:rPr>
        <w:t>发挥党员先锋模范作用，对标争先亮身份。</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hint="eastAsia"/>
          <w:kern w:val="0"/>
          <w:szCs w:val="24"/>
        </w:rPr>
        <w:t>3</w:t>
      </w:r>
      <w:r w:rsidRPr="000956D3">
        <w:rPr>
          <w:rFonts w:ascii="仿宋" w:eastAsia="仿宋" w:hAnsi="仿宋" w:cs="Helvetica Neue"/>
          <w:kern w:val="0"/>
          <w:szCs w:val="24"/>
        </w:rPr>
        <w:t>.</w:t>
      </w:r>
      <w:r w:rsidRPr="000956D3">
        <w:rPr>
          <w:rFonts w:ascii="仿宋" w:eastAsia="仿宋" w:hAnsi="仿宋" w:cs="Helvetica Neue" w:hint="eastAsia"/>
          <w:kern w:val="0"/>
          <w:szCs w:val="24"/>
        </w:rPr>
        <w:t>光辉历史：引导新时代青年学生追寻革命足迹、重温红色记忆，树立正确的历史观。</w:t>
      </w:r>
    </w:p>
    <w:p w:rsidR="00AD223F" w:rsidRPr="000956D3" w:rsidRDefault="00AD223F" w:rsidP="00AD223F">
      <w:pPr>
        <w:widowControl/>
        <w:shd w:val="clear" w:color="auto" w:fill="FFFFFF"/>
        <w:spacing w:line="540" w:lineRule="exact"/>
        <w:ind w:firstLineChars="200" w:firstLine="480"/>
        <w:rPr>
          <w:rFonts w:ascii="仿宋" w:eastAsia="仿宋" w:hAnsi="仿宋" w:cs="Times New Roman"/>
          <w:bCs/>
          <w:kern w:val="0"/>
          <w:szCs w:val="24"/>
        </w:rPr>
      </w:pPr>
      <w:r w:rsidRPr="000956D3">
        <w:rPr>
          <w:rFonts w:ascii="仿宋" w:eastAsia="仿宋" w:hAnsi="仿宋" w:cs="Times New Roman" w:hint="eastAsia"/>
          <w:bCs/>
          <w:kern w:val="0"/>
          <w:szCs w:val="24"/>
        </w:rPr>
        <w:t>三、“我的中国梦”爱国主题</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hint="eastAsia"/>
          <w:kern w:val="0"/>
          <w:szCs w:val="24"/>
        </w:rPr>
        <w:t>1</w:t>
      </w:r>
      <w:r w:rsidRPr="000956D3">
        <w:rPr>
          <w:rFonts w:ascii="仿宋" w:eastAsia="仿宋" w:hAnsi="仿宋" w:cs="Helvetica Neue"/>
          <w:kern w:val="0"/>
          <w:szCs w:val="24"/>
        </w:rPr>
        <w:t>.</w:t>
      </w:r>
      <w:r w:rsidRPr="000956D3">
        <w:rPr>
          <w:rFonts w:ascii="仿宋" w:eastAsia="仿宋" w:hAnsi="仿宋" w:cs="Helvetica Neue" w:hint="eastAsia"/>
          <w:kern w:val="0"/>
          <w:szCs w:val="24"/>
        </w:rPr>
        <w:t>坚定信仰：聚焦新中国成立70周年的感想与体会。</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kern w:val="0"/>
          <w:szCs w:val="24"/>
        </w:rPr>
        <w:t>2.</w:t>
      </w:r>
      <w:r w:rsidRPr="000956D3">
        <w:rPr>
          <w:rFonts w:ascii="仿宋" w:eastAsia="仿宋" w:hAnsi="仿宋" w:cs="Helvetica Neue" w:hint="eastAsia"/>
          <w:kern w:val="0"/>
          <w:szCs w:val="24"/>
        </w:rPr>
        <w:t>青年担当：展现青年学生为实现中华人民共和国伟大复兴的中国梦立志成才报国的精神风范。</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hint="eastAsia"/>
          <w:kern w:val="0"/>
          <w:szCs w:val="24"/>
        </w:rPr>
        <w:t>3</w:t>
      </w:r>
      <w:r w:rsidRPr="000956D3">
        <w:rPr>
          <w:rFonts w:ascii="仿宋" w:eastAsia="仿宋" w:hAnsi="仿宋" w:cs="Helvetica Neue"/>
          <w:kern w:val="0"/>
          <w:szCs w:val="24"/>
        </w:rPr>
        <w:t>.</w:t>
      </w:r>
      <w:r w:rsidRPr="000956D3">
        <w:rPr>
          <w:rFonts w:ascii="仿宋" w:eastAsia="仿宋" w:hAnsi="仿宋" w:cs="Helvetica Neue" w:hint="eastAsia"/>
          <w:kern w:val="0"/>
          <w:szCs w:val="24"/>
        </w:rPr>
        <w:t>文化自信：礼敬中华优秀传统文化的思考与实践。</w:t>
      </w:r>
    </w:p>
    <w:p w:rsidR="00AD223F" w:rsidRPr="000956D3" w:rsidRDefault="00AD223F" w:rsidP="00AD223F">
      <w:pPr>
        <w:widowControl/>
        <w:shd w:val="clear" w:color="auto" w:fill="FFFFFF"/>
        <w:spacing w:line="540" w:lineRule="exact"/>
        <w:ind w:firstLineChars="200" w:firstLine="480"/>
        <w:rPr>
          <w:rFonts w:ascii="仿宋" w:eastAsia="仿宋" w:hAnsi="仿宋" w:cs="Times New Roman"/>
          <w:bCs/>
          <w:kern w:val="0"/>
          <w:szCs w:val="24"/>
        </w:rPr>
      </w:pPr>
      <w:r w:rsidRPr="000956D3">
        <w:rPr>
          <w:rFonts w:ascii="仿宋" w:eastAsia="仿宋" w:hAnsi="仿宋" w:cs="Times New Roman" w:hint="eastAsia"/>
          <w:bCs/>
          <w:kern w:val="0"/>
          <w:szCs w:val="24"/>
        </w:rPr>
        <w:t>四、社会主义核心价值观主题</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kern w:val="0"/>
          <w:szCs w:val="24"/>
        </w:rPr>
        <w:t>1.</w:t>
      </w:r>
      <w:r w:rsidRPr="000956D3">
        <w:rPr>
          <w:rFonts w:ascii="仿宋" w:eastAsia="仿宋" w:hAnsi="仿宋" w:cs="Helvetica Neue" w:hint="eastAsia"/>
          <w:kern w:val="0"/>
          <w:szCs w:val="24"/>
        </w:rPr>
        <w:t>诚信友爱：引导青年学生诚恳待人，讲求信用，以仁慈友善的博爱之心对待他人。</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kern w:val="0"/>
          <w:szCs w:val="24"/>
        </w:rPr>
        <w:t>2.</w:t>
      </w:r>
      <w:r w:rsidRPr="000956D3">
        <w:rPr>
          <w:rFonts w:ascii="仿宋" w:eastAsia="仿宋" w:hAnsi="仿宋" w:cs="Helvetica Neue" w:hint="eastAsia"/>
          <w:kern w:val="0"/>
          <w:szCs w:val="24"/>
        </w:rPr>
        <w:t>劳动光荣：引导青年学生崇尚劳动、热爱劳动的劳动热情和精神面貌。</w:t>
      </w:r>
    </w:p>
    <w:p w:rsidR="00AD223F" w:rsidRPr="000956D3" w:rsidRDefault="00AD223F" w:rsidP="00AD223F">
      <w:pPr>
        <w:ind w:firstLineChars="200" w:firstLine="480"/>
        <w:rPr>
          <w:rFonts w:ascii="仿宋" w:eastAsia="仿宋" w:hAnsi="仿宋"/>
          <w:szCs w:val="24"/>
        </w:rPr>
      </w:pPr>
      <w:r w:rsidRPr="000956D3">
        <w:rPr>
          <w:rFonts w:ascii="仿宋" w:eastAsia="仿宋" w:hAnsi="仿宋" w:cs="Helvetica Neue"/>
          <w:kern w:val="0"/>
          <w:szCs w:val="24"/>
        </w:rPr>
        <w:t>3.</w:t>
      </w:r>
      <w:r w:rsidRPr="000956D3">
        <w:rPr>
          <w:rFonts w:ascii="仿宋" w:eastAsia="仿宋" w:hAnsi="仿宋" w:cs="Helvetica Neue" w:hint="eastAsia"/>
          <w:kern w:val="0"/>
          <w:szCs w:val="24"/>
        </w:rPr>
        <w:t>体育精神：发扬与传播奥林匹克精神，彰显新时代青年学生更快更高更强的精神风貌。</w:t>
      </w:r>
    </w:p>
    <w:p w:rsidR="00AD223F" w:rsidRPr="000956D3" w:rsidRDefault="00AD223F" w:rsidP="00AD223F">
      <w:pPr>
        <w:widowControl/>
        <w:shd w:val="clear" w:color="auto" w:fill="FFFFFF"/>
        <w:spacing w:line="540" w:lineRule="exact"/>
        <w:ind w:firstLineChars="200" w:firstLine="480"/>
        <w:rPr>
          <w:rFonts w:ascii="仿宋" w:eastAsia="仿宋" w:hAnsi="仿宋" w:cs="Times New Roman"/>
          <w:bCs/>
          <w:kern w:val="0"/>
          <w:szCs w:val="24"/>
        </w:rPr>
      </w:pPr>
      <w:r w:rsidRPr="000956D3">
        <w:rPr>
          <w:rFonts w:ascii="仿宋" w:eastAsia="仿宋" w:hAnsi="仿宋" w:cs="Times New Roman" w:hint="eastAsia"/>
          <w:bCs/>
          <w:kern w:val="0"/>
          <w:szCs w:val="24"/>
        </w:rPr>
        <w:t>五、“凝聚青春力量，闪耀青春光彩”校园主题</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kern w:val="0"/>
          <w:szCs w:val="24"/>
        </w:rPr>
        <w:t>1.</w:t>
      </w:r>
      <w:r w:rsidRPr="000956D3">
        <w:rPr>
          <w:rFonts w:ascii="仿宋" w:eastAsia="仿宋" w:hAnsi="仿宋" w:cs="Helvetica Neue" w:hint="eastAsia"/>
          <w:kern w:val="0"/>
          <w:szCs w:val="24"/>
        </w:rPr>
        <w:t>校风学风：彰</w:t>
      </w:r>
      <w:proofErr w:type="gramStart"/>
      <w:r w:rsidRPr="000956D3">
        <w:rPr>
          <w:rFonts w:ascii="仿宋" w:eastAsia="仿宋" w:hAnsi="仿宋" w:cs="Helvetica Neue" w:hint="eastAsia"/>
          <w:kern w:val="0"/>
          <w:szCs w:val="24"/>
        </w:rPr>
        <w:t>显青年</w:t>
      </w:r>
      <w:proofErr w:type="gramEnd"/>
      <w:r w:rsidRPr="000956D3">
        <w:rPr>
          <w:rFonts w:ascii="仿宋" w:eastAsia="仿宋" w:hAnsi="仿宋" w:cs="Helvetica Neue" w:hint="eastAsia"/>
          <w:kern w:val="0"/>
          <w:szCs w:val="24"/>
        </w:rPr>
        <w:t>学生勤奋学习、刻苦钻研的良好风貌。</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kern w:val="0"/>
          <w:szCs w:val="24"/>
        </w:rPr>
        <w:t>2.</w:t>
      </w:r>
      <w:r w:rsidRPr="000956D3">
        <w:rPr>
          <w:rFonts w:ascii="仿宋" w:eastAsia="仿宋" w:hAnsi="仿宋" w:cs="Helvetica Neue" w:hint="eastAsia"/>
          <w:kern w:val="0"/>
          <w:szCs w:val="24"/>
        </w:rPr>
        <w:t>青春榜样：宣传在成长道路上追寻理想、追求进步，不畏困难，超越自我的高校学生，弘扬青春力量。</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kern w:val="0"/>
          <w:szCs w:val="24"/>
        </w:rPr>
        <w:t>3.</w:t>
      </w:r>
      <w:r w:rsidRPr="000956D3">
        <w:rPr>
          <w:rFonts w:ascii="仿宋" w:eastAsia="仿宋" w:hAnsi="仿宋" w:cs="Helvetica Neue" w:hint="eastAsia"/>
          <w:kern w:val="0"/>
          <w:szCs w:val="24"/>
        </w:rPr>
        <w:t>毕业畅想：体现新时代广大青年面向未来的新坐标、新思维、新追求、新创想，引导青年学生树立与新时代同心同向的远大理想和崇高信念。</w:t>
      </w:r>
    </w:p>
    <w:p w:rsidR="00AD223F" w:rsidRPr="000956D3" w:rsidRDefault="00AD223F" w:rsidP="00AD223F">
      <w:pPr>
        <w:widowControl/>
        <w:shd w:val="clear" w:color="auto" w:fill="FFFFFF"/>
        <w:spacing w:line="540" w:lineRule="exact"/>
        <w:ind w:firstLineChars="200" w:firstLine="480"/>
        <w:rPr>
          <w:rFonts w:ascii="仿宋" w:eastAsia="仿宋" w:hAnsi="仿宋" w:cs="Times New Roman"/>
          <w:bCs/>
          <w:kern w:val="0"/>
          <w:szCs w:val="24"/>
        </w:rPr>
      </w:pPr>
      <w:r w:rsidRPr="000956D3">
        <w:rPr>
          <w:rFonts w:ascii="仿宋" w:eastAsia="仿宋" w:hAnsi="仿宋" w:cs="Times New Roman" w:hint="eastAsia"/>
          <w:bCs/>
          <w:kern w:val="0"/>
          <w:szCs w:val="24"/>
        </w:rPr>
        <w:lastRenderedPageBreak/>
        <w:t>六、“传播网络正能量，争做校园好网民”网络主题</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hint="eastAsia"/>
          <w:kern w:val="0"/>
          <w:szCs w:val="24"/>
        </w:rPr>
        <w:t>1</w:t>
      </w:r>
      <w:r w:rsidRPr="000956D3">
        <w:rPr>
          <w:rFonts w:ascii="仿宋" w:eastAsia="仿宋" w:hAnsi="仿宋" w:cs="Helvetica Neue"/>
          <w:kern w:val="0"/>
          <w:szCs w:val="24"/>
        </w:rPr>
        <w:t>.争做</w:t>
      </w:r>
      <w:r w:rsidRPr="000956D3">
        <w:rPr>
          <w:rFonts w:ascii="仿宋" w:eastAsia="仿宋" w:hAnsi="仿宋" w:cs="Helvetica Neue" w:hint="eastAsia"/>
          <w:kern w:val="0"/>
          <w:szCs w:val="24"/>
        </w:rPr>
        <w:t>校园</w:t>
      </w:r>
      <w:r w:rsidRPr="000956D3">
        <w:rPr>
          <w:rFonts w:ascii="仿宋" w:eastAsia="仿宋" w:hAnsi="仿宋" w:cs="Helvetica Neue"/>
          <w:kern w:val="0"/>
          <w:szCs w:val="24"/>
        </w:rPr>
        <w:t>好网民：</w:t>
      </w:r>
      <w:r w:rsidRPr="000956D3">
        <w:rPr>
          <w:rFonts w:ascii="仿宋" w:eastAsia="仿宋" w:hAnsi="仿宋" w:cs="Helvetica Neue" w:hint="eastAsia"/>
          <w:kern w:val="0"/>
          <w:szCs w:val="24"/>
        </w:rPr>
        <w:t>加强青年学生使命感、责任感，自觉维护主流思想、传播先进文化、构筑网络诚信，共同营造清朗的网络空间。</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hint="eastAsia"/>
          <w:kern w:val="0"/>
          <w:szCs w:val="24"/>
        </w:rPr>
        <w:t>2</w:t>
      </w:r>
      <w:r w:rsidRPr="000956D3">
        <w:rPr>
          <w:rFonts w:ascii="仿宋" w:eastAsia="仿宋" w:hAnsi="仿宋" w:cs="Helvetica Neue"/>
          <w:kern w:val="0"/>
          <w:szCs w:val="24"/>
        </w:rPr>
        <w:t>.网络文明：提高广大网民的文明素质和道德修养，着力倡导文明健康的网络生活方式和崇德向善的网络行为习惯，引导网民文明上网、理性发言，共建清朗文明网络空间环境</w:t>
      </w:r>
      <w:r w:rsidRPr="000956D3">
        <w:rPr>
          <w:rFonts w:ascii="仿宋" w:eastAsia="仿宋" w:hAnsi="仿宋" w:cs="Helvetica Neue" w:hint="eastAsia"/>
          <w:kern w:val="0"/>
          <w:szCs w:val="24"/>
        </w:rPr>
        <w:t>。</w:t>
      </w:r>
    </w:p>
    <w:p w:rsidR="00AD223F" w:rsidRPr="000956D3" w:rsidRDefault="00AD223F" w:rsidP="00AD223F">
      <w:pPr>
        <w:ind w:firstLineChars="200" w:firstLine="480"/>
        <w:rPr>
          <w:rFonts w:ascii="仿宋" w:eastAsia="仿宋" w:hAnsi="仿宋" w:cs="Helvetica Neue"/>
          <w:kern w:val="0"/>
          <w:szCs w:val="24"/>
        </w:rPr>
      </w:pPr>
      <w:r w:rsidRPr="000956D3">
        <w:rPr>
          <w:rFonts w:ascii="仿宋" w:eastAsia="仿宋" w:hAnsi="仿宋" w:cs="Helvetica Neue" w:hint="eastAsia"/>
          <w:kern w:val="0"/>
          <w:szCs w:val="24"/>
        </w:rPr>
        <w:t>3</w:t>
      </w:r>
      <w:r w:rsidRPr="000956D3">
        <w:rPr>
          <w:rFonts w:ascii="仿宋" w:eastAsia="仿宋" w:hAnsi="仿宋" w:cs="Helvetica Neue"/>
          <w:kern w:val="0"/>
          <w:szCs w:val="24"/>
        </w:rPr>
        <w:t>.网络素养</w:t>
      </w:r>
      <w:r w:rsidRPr="000956D3">
        <w:rPr>
          <w:rFonts w:ascii="仿宋" w:eastAsia="仿宋" w:hAnsi="仿宋" w:cs="Helvetica Neue" w:hint="eastAsia"/>
          <w:kern w:val="0"/>
          <w:szCs w:val="24"/>
        </w:rPr>
        <w:t>：</w:t>
      </w:r>
      <w:r w:rsidRPr="000956D3">
        <w:rPr>
          <w:rFonts w:ascii="仿宋" w:eastAsia="仿宋" w:hAnsi="仿宋" w:cs="Helvetica Neue"/>
          <w:kern w:val="0"/>
          <w:szCs w:val="24"/>
        </w:rPr>
        <w:t>引导广大网民自觉提升网络素养水平，提高网络安全意识和网络防护技能，增强对于网络信息的辨别能力和对不良信息的抵御能力</w:t>
      </w:r>
      <w:r w:rsidRPr="000956D3">
        <w:rPr>
          <w:rFonts w:ascii="仿宋" w:eastAsia="仿宋" w:hAnsi="仿宋" w:cs="Helvetica Neue" w:hint="eastAsia"/>
          <w:kern w:val="0"/>
          <w:szCs w:val="24"/>
        </w:rPr>
        <w:t>。</w:t>
      </w:r>
    </w:p>
    <w:p w:rsidR="00AD223F" w:rsidRDefault="00AD223F" w:rsidP="00AD223F">
      <w:pPr>
        <w:pStyle w:val="a5"/>
        <w:spacing w:line="560" w:lineRule="exact"/>
        <w:ind w:firstLineChars="0" w:firstLine="0"/>
        <w:rPr>
          <w:rFonts w:ascii="仿宋" w:eastAsia="仿宋" w:hAnsi="仿宋" w:cs="黑体"/>
          <w:color w:val="000000"/>
          <w:szCs w:val="24"/>
        </w:rPr>
      </w:pPr>
      <w:r w:rsidRPr="000956D3">
        <w:rPr>
          <w:rFonts w:ascii="仿宋" w:eastAsia="仿宋" w:hAnsi="仿宋" w:cs="黑体" w:hint="eastAsia"/>
          <w:color w:val="000000"/>
          <w:szCs w:val="24"/>
        </w:rPr>
        <w:t>（供创作参考，不限于以上主题）</w:t>
      </w: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Default="00AD223F" w:rsidP="00AD223F">
      <w:pPr>
        <w:pStyle w:val="a5"/>
        <w:spacing w:line="560" w:lineRule="exact"/>
        <w:ind w:firstLineChars="0" w:firstLine="0"/>
        <w:rPr>
          <w:rFonts w:ascii="仿宋" w:eastAsia="仿宋" w:hAnsi="仿宋" w:cs="黑体"/>
          <w:color w:val="000000"/>
          <w:szCs w:val="24"/>
        </w:rPr>
      </w:pPr>
    </w:p>
    <w:p w:rsidR="00AD223F" w:rsidRPr="000956D3" w:rsidRDefault="00AD223F" w:rsidP="00AD223F">
      <w:pPr>
        <w:pStyle w:val="a5"/>
        <w:spacing w:line="560" w:lineRule="exact"/>
        <w:ind w:firstLineChars="0" w:firstLine="0"/>
        <w:rPr>
          <w:rFonts w:ascii="仿宋" w:eastAsia="仿宋" w:hAnsi="仿宋" w:cs="黑体"/>
          <w:color w:val="000000"/>
          <w:szCs w:val="24"/>
        </w:rPr>
      </w:pPr>
    </w:p>
    <w:p w:rsidR="00787A23" w:rsidRPr="00697DF6" w:rsidRDefault="00D84D81"/>
    <w:sectPr w:rsidR="00787A23" w:rsidRPr="00697DF6" w:rsidSect="00A952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D81" w:rsidRDefault="00D84D81" w:rsidP="00AD223F">
      <w:pPr>
        <w:spacing w:line="240" w:lineRule="auto"/>
      </w:pPr>
      <w:r>
        <w:separator/>
      </w:r>
    </w:p>
  </w:endnote>
  <w:endnote w:type="continuationSeparator" w:id="0">
    <w:p w:rsidR="00D84D81" w:rsidRDefault="00D84D81" w:rsidP="00AD223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Neue">
    <w:charset w:val="00"/>
    <w:family w:val="auto"/>
    <w:pitch w:val="variable"/>
    <w:sig w:usb0="E50002FF" w:usb1="500079DB" w:usb2="0000001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D81" w:rsidRDefault="00D84D81" w:rsidP="00AD223F">
      <w:pPr>
        <w:spacing w:line="240" w:lineRule="auto"/>
      </w:pPr>
      <w:r>
        <w:separator/>
      </w:r>
    </w:p>
  </w:footnote>
  <w:footnote w:type="continuationSeparator" w:id="0">
    <w:p w:rsidR="00D84D81" w:rsidRDefault="00D84D81" w:rsidP="00AD223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D223F"/>
    <w:rsid w:val="00013F15"/>
    <w:rsid w:val="000E11F9"/>
    <w:rsid w:val="00153B09"/>
    <w:rsid w:val="001D2C94"/>
    <w:rsid w:val="001F36F8"/>
    <w:rsid w:val="00416D2E"/>
    <w:rsid w:val="00526D01"/>
    <w:rsid w:val="005869CD"/>
    <w:rsid w:val="00697DF6"/>
    <w:rsid w:val="0099225B"/>
    <w:rsid w:val="00A82DB7"/>
    <w:rsid w:val="00AD223F"/>
    <w:rsid w:val="00D34B56"/>
    <w:rsid w:val="00D84D81"/>
    <w:rsid w:val="00EC1D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23F"/>
    <w:pPr>
      <w:widowControl w:val="0"/>
      <w:spacing w:line="360" w:lineRule="auto"/>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223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AD223F"/>
    <w:rPr>
      <w:sz w:val="18"/>
      <w:szCs w:val="18"/>
    </w:rPr>
  </w:style>
  <w:style w:type="paragraph" w:styleId="a4">
    <w:name w:val="footer"/>
    <w:basedOn w:val="a"/>
    <w:link w:val="Char0"/>
    <w:uiPriority w:val="99"/>
    <w:semiHidden/>
    <w:unhideWhenUsed/>
    <w:rsid w:val="00AD223F"/>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AD223F"/>
    <w:rPr>
      <w:sz w:val="18"/>
      <w:szCs w:val="18"/>
    </w:rPr>
  </w:style>
  <w:style w:type="paragraph" w:styleId="a5">
    <w:name w:val="List Paragraph"/>
    <w:basedOn w:val="a"/>
    <w:uiPriority w:val="99"/>
    <w:qFormat/>
    <w:rsid w:val="00AD223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140</Words>
  <Characters>799</Characters>
  <Application>Microsoft Office Word</Application>
  <DocSecurity>0</DocSecurity>
  <Lines>6</Lines>
  <Paragraphs>1</Paragraphs>
  <ScaleCrop>false</ScaleCrop>
  <Company/>
  <LinksUpToDate>false</LinksUpToDate>
  <CharactersWithSpaces>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2019-06-04T03:16:00Z</dcterms:created>
  <dcterms:modified xsi:type="dcterms:W3CDTF">2019-06-04T03:17:00Z</dcterms:modified>
</cp:coreProperties>
</file>