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spacing w:val="-12"/>
          <w:kern w:val="40"/>
          <w:sz w:val="28"/>
          <w:szCs w:val="28"/>
        </w:rPr>
      </w:pPr>
      <w:r>
        <w:rPr>
          <w:rFonts w:eastAsia="黑体"/>
          <w:b/>
          <w:spacing w:val="-12"/>
          <w:kern w:val="40"/>
          <w:sz w:val="28"/>
          <w:szCs w:val="28"/>
        </w:rPr>
        <w:t>题</w:t>
      </w:r>
      <w:r>
        <w:rPr>
          <w:rFonts w:hint="eastAsia" w:eastAsia="黑体"/>
          <w:b/>
          <w:spacing w:val="-12"/>
          <w:kern w:val="40"/>
          <w:sz w:val="28"/>
          <w:szCs w:val="28"/>
          <w:lang w:val="en-US" w:eastAsia="zh-CN"/>
        </w:rPr>
        <w:t>目J</w:t>
      </w:r>
      <w:bookmarkStart w:id="0" w:name="_GoBack"/>
      <w:bookmarkEnd w:id="0"/>
      <w:r>
        <w:rPr>
          <w:rFonts w:eastAsia="黑体"/>
          <w:b/>
          <w:spacing w:val="-12"/>
          <w:kern w:val="40"/>
          <w:sz w:val="28"/>
          <w:szCs w:val="28"/>
        </w:rPr>
        <w:t>：</w:t>
      </w:r>
      <w:r>
        <w:rPr>
          <w:rFonts w:hint="eastAsia" w:eastAsia="黑体"/>
          <w:b/>
          <w:spacing w:val="-12"/>
          <w:kern w:val="40"/>
          <w:sz w:val="28"/>
          <w:szCs w:val="28"/>
        </w:rPr>
        <w:t>降压型开关电源模块</w:t>
      </w:r>
    </w:p>
    <w:p>
      <w:pPr>
        <w:rPr>
          <w:rFonts w:eastAsia="华文中宋"/>
          <w:sz w:val="28"/>
          <w:szCs w:val="28"/>
        </w:rPr>
      </w:pPr>
      <w:r>
        <w:rPr>
          <w:rFonts w:eastAsia="华文中宋"/>
          <w:sz w:val="28"/>
          <w:szCs w:val="28"/>
        </w:rPr>
        <w:t>一、任务</w:t>
      </w:r>
    </w:p>
    <w:p>
      <w:pPr>
        <w:ind w:firstLine="720"/>
        <w:rPr>
          <w:sz w:val="24"/>
        </w:rPr>
      </w:pPr>
      <w:r>
        <w:rPr>
          <w:rFonts w:hint="eastAsia"/>
          <w:sz w:val="24"/>
          <w:szCs w:val="24"/>
        </w:rPr>
        <w:t>设计</w:t>
      </w:r>
      <w:r>
        <w:rPr>
          <w:sz w:val="24"/>
          <w:szCs w:val="24"/>
        </w:rPr>
        <w:t>并制作</w:t>
      </w:r>
      <w:r>
        <w:rPr>
          <w:rFonts w:hint="eastAsia"/>
          <w:sz w:val="24"/>
          <w:szCs w:val="24"/>
        </w:rPr>
        <w:t>一个DC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DC降压</w:t>
      </w:r>
      <w:r>
        <w:rPr>
          <w:sz w:val="24"/>
          <w:szCs w:val="24"/>
        </w:rPr>
        <w:t>型</w:t>
      </w:r>
      <w:r>
        <w:rPr>
          <w:rFonts w:hint="eastAsia"/>
          <w:sz w:val="24"/>
          <w:szCs w:val="24"/>
        </w:rPr>
        <w:t>开关电源</w:t>
      </w:r>
      <w:r>
        <w:rPr>
          <w:sz w:val="24"/>
          <w:szCs w:val="24"/>
        </w:rPr>
        <w:t>模块</w:t>
      </w:r>
      <w:r>
        <w:rPr>
          <w:rFonts w:hint="eastAsia"/>
          <w:sz w:val="24"/>
          <w:szCs w:val="24"/>
        </w:rPr>
        <w:t>，输入电压</w:t>
      </w:r>
      <w:r>
        <w:rPr>
          <w:rFonts w:hint="eastAsia"/>
          <w:sz w:val="24"/>
          <w:szCs w:val="24"/>
          <w:lang w:val="en-US" w:eastAsia="zh-CN"/>
        </w:rPr>
        <w:t>为</w:t>
      </w:r>
      <w:r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>V</w:t>
      </w:r>
      <w:r>
        <w:rPr>
          <w:rFonts w:hint="eastAsia"/>
          <w:sz w:val="24"/>
          <w:szCs w:val="24"/>
          <w:lang w:val="en-US" w:eastAsia="zh-CN"/>
        </w:rPr>
        <w:t>/</w:t>
      </w:r>
      <w:r>
        <w:rPr>
          <w:sz w:val="24"/>
          <w:szCs w:val="24"/>
        </w:rPr>
        <w:t>DC</w:t>
      </w:r>
      <w:r>
        <w:rPr>
          <w:rFonts w:hint="eastAsia"/>
          <w:sz w:val="24"/>
          <w:szCs w:val="24"/>
        </w:rPr>
        <w:t>，1</w:t>
      </w:r>
      <w:r>
        <w:rPr>
          <w:sz w:val="24"/>
          <w:szCs w:val="24"/>
        </w:rPr>
        <w:t>A限流输入，输出电压</w:t>
      </w:r>
      <w:r>
        <w:rPr>
          <w:rFonts w:hint="eastAsia"/>
          <w:sz w:val="24"/>
          <w:szCs w:val="24"/>
          <w:lang w:val="en-US" w:eastAsia="zh-CN"/>
        </w:rPr>
        <w:t>为±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 xml:space="preserve"> V</w:t>
      </w:r>
      <w:r>
        <w:rPr>
          <w:rFonts w:hint="eastAsia"/>
          <w:sz w:val="24"/>
          <w:szCs w:val="24"/>
          <w:lang w:val="en-US" w:eastAsia="zh-CN"/>
        </w:rPr>
        <w:t>/</w:t>
      </w:r>
      <w:r>
        <w:rPr>
          <w:sz w:val="24"/>
          <w:szCs w:val="24"/>
        </w:rPr>
        <w:t>DC，</w:t>
      </w:r>
      <w:r>
        <w:rPr>
          <w:rFonts w:hint="eastAsia"/>
          <w:sz w:val="24"/>
          <w:szCs w:val="24"/>
        </w:rPr>
        <w:t>在</w:t>
      </w:r>
      <w:r>
        <w:rPr>
          <w:sz w:val="24"/>
          <w:szCs w:val="24"/>
        </w:rPr>
        <w:t>保证电源工作稳定情况下尽可能提升输出电流。</w:t>
      </w:r>
    </w:p>
    <w:p>
      <w:pPr>
        <w:rPr>
          <w:rFonts w:eastAsia="华文中宋"/>
          <w:sz w:val="28"/>
          <w:szCs w:val="28"/>
        </w:rPr>
      </w:pPr>
      <w:r>
        <w:rPr>
          <w:rFonts w:eastAsia="华文中宋"/>
          <w:sz w:val="28"/>
          <w:szCs w:val="28"/>
        </w:rPr>
        <w:t>二、要求</w:t>
      </w:r>
    </w:p>
    <w:p>
      <w:pPr>
        <w:spacing w:after="62" w:afterLines="20"/>
        <w:ind w:firstLine="241" w:firstLineChars="100"/>
        <w:rPr>
          <w:b/>
          <w:sz w:val="24"/>
        </w:rPr>
      </w:pPr>
      <w:r>
        <w:rPr>
          <w:b/>
          <w:sz w:val="24"/>
        </w:rPr>
        <w:t>1、基本要求</w:t>
      </w:r>
    </w:p>
    <w:p>
      <w:pPr>
        <w:spacing w:after="62" w:afterLines="20"/>
        <w:ind w:left="1080" w:leftChars="257" w:hanging="540" w:hangingChars="225"/>
        <w:rPr>
          <w:rFonts w:hint="eastAsia"/>
          <w:sz w:val="24"/>
          <w:lang w:eastAsia="zh-CN"/>
        </w:rPr>
      </w:pPr>
      <w:r>
        <w:rPr>
          <w:sz w:val="24"/>
        </w:rPr>
        <w:t>（1）</w:t>
      </w:r>
      <w:r>
        <w:rPr>
          <w:rFonts w:hint="eastAsia"/>
          <w:sz w:val="24"/>
          <w:szCs w:val="24"/>
        </w:rPr>
        <w:t>输入</w:t>
      </w:r>
      <w:r>
        <w:rPr>
          <w:sz w:val="24"/>
          <w:szCs w:val="24"/>
        </w:rPr>
        <w:t>电压</w:t>
      </w:r>
      <w:r>
        <w:rPr>
          <w:rFonts w:hint="eastAsia"/>
          <w:sz w:val="24"/>
          <w:szCs w:val="24"/>
          <w:lang w:val="en-US" w:eastAsia="zh-CN"/>
        </w:rPr>
        <w:t>:</w:t>
      </w:r>
      <w:r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>V</w:t>
      </w:r>
      <w:r>
        <w:rPr>
          <w:rFonts w:hint="eastAsia"/>
          <w:sz w:val="24"/>
          <w:szCs w:val="24"/>
          <w:lang w:val="en-US" w:eastAsia="zh-CN"/>
        </w:rPr>
        <w:t>/</w:t>
      </w:r>
      <w:r>
        <w:rPr>
          <w:sz w:val="24"/>
          <w:szCs w:val="24"/>
        </w:rPr>
        <w:t>DC</w:t>
      </w:r>
      <w:r>
        <w:rPr>
          <w:rFonts w:hint="eastAsia"/>
          <w:sz w:val="24"/>
          <w:lang w:eastAsia="zh-CN"/>
        </w:rPr>
        <w:t>。</w:t>
      </w:r>
    </w:p>
    <w:p>
      <w:pPr>
        <w:spacing w:after="62" w:afterLines="20"/>
        <w:ind w:left="1080" w:leftChars="257" w:hanging="540" w:hangingChars="225"/>
        <w:rPr>
          <w:rFonts w:hint="eastAsia"/>
          <w:sz w:val="24"/>
          <w:lang w:val="en-US" w:eastAsia="zh-CN"/>
        </w:rPr>
      </w:pPr>
      <w:r>
        <w:rPr>
          <w:sz w:val="24"/>
        </w:rPr>
        <w:t>（2）</w:t>
      </w:r>
      <w:r>
        <w:rPr>
          <w:rFonts w:hint="eastAsia"/>
          <w:sz w:val="24"/>
          <w:szCs w:val="24"/>
        </w:rPr>
        <w:t>输出</w:t>
      </w:r>
      <w:r>
        <w:rPr>
          <w:sz w:val="24"/>
          <w:szCs w:val="24"/>
        </w:rPr>
        <w:t>电压</w:t>
      </w:r>
      <w:r>
        <w:rPr>
          <w:rFonts w:hint="eastAsia"/>
          <w:sz w:val="24"/>
          <w:szCs w:val="24"/>
          <w:lang w:val="en-US" w:eastAsia="zh-CN"/>
        </w:rPr>
        <w:t>:</w:t>
      </w:r>
      <w:r>
        <w:rPr>
          <w:sz w:val="24"/>
          <w:szCs w:val="24"/>
        </w:rPr>
        <w:t>1V</w:t>
      </w:r>
      <w:r>
        <w:rPr>
          <w:rFonts w:hint="eastAsia"/>
          <w:sz w:val="24"/>
          <w:szCs w:val="24"/>
          <w:lang w:val="en-US" w:eastAsia="zh-CN"/>
        </w:rPr>
        <w:t>/</w:t>
      </w:r>
      <w:r>
        <w:rPr>
          <w:sz w:val="24"/>
          <w:szCs w:val="24"/>
        </w:rPr>
        <w:t>DC，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sz w:val="24"/>
          <w:szCs w:val="24"/>
        </w:rPr>
        <w:t>A</w:t>
      </w:r>
      <w:r>
        <w:rPr>
          <w:rFonts w:hint="eastAsia"/>
          <w:sz w:val="24"/>
          <w:lang w:val="en-US" w:eastAsia="zh-CN"/>
        </w:rPr>
        <w:t>。</w:t>
      </w:r>
    </w:p>
    <w:p>
      <w:pPr>
        <w:spacing w:after="62" w:afterLines="20"/>
        <w:ind w:left="1080" w:leftChars="257" w:hanging="540" w:hangingChars="225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（3）</w:t>
      </w:r>
      <w:r>
        <w:rPr>
          <w:rFonts w:hint="eastAsia"/>
          <w:sz w:val="24"/>
          <w:szCs w:val="24"/>
          <w:lang w:val="en-US" w:eastAsia="zh-CN"/>
        </w:rPr>
        <w:t>输出电压纹波&lt;10mVpp</w:t>
      </w:r>
      <w:r>
        <w:rPr>
          <w:rFonts w:hint="eastAsia"/>
          <w:sz w:val="24"/>
          <w:lang w:val="en-US" w:eastAsia="zh-CN"/>
        </w:rPr>
        <w:t>。</w:t>
      </w:r>
    </w:p>
    <w:p>
      <w:pPr>
        <w:spacing w:after="62" w:afterLines="20"/>
        <w:ind w:left="1080" w:leftChars="257" w:hanging="540" w:hangingChars="225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过流保护，自动恢复。</w:t>
      </w:r>
    </w:p>
    <w:p>
      <w:pPr>
        <w:spacing w:after="62" w:afterLines="20"/>
        <w:ind w:left="1080" w:leftChars="257" w:hanging="540" w:hangingChars="225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电压调整率:&lt;±2%，电流调整率:&lt;±3%。</w:t>
      </w:r>
    </w:p>
    <w:p>
      <w:pPr>
        <w:spacing w:after="62" w:afterLines="20"/>
        <w:ind w:left="1080" w:leftChars="257" w:hanging="540" w:hangingChars="225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满功率工作效率&gt;85%。</w:t>
      </w:r>
    </w:p>
    <w:p>
      <w:pPr>
        <w:spacing w:after="62" w:afterLines="20"/>
        <w:ind w:firstLine="241" w:firstLineChars="100"/>
        <w:rPr>
          <w:b/>
          <w:sz w:val="24"/>
        </w:rPr>
      </w:pPr>
      <w:r>
        <w:rPr>
          <w:b/>
          <w:sz w:val="24"/>
        </w:rPr>
        <w:t>2、发挥部分</w:t>
      </w:r>
    </w:p>
    <w:p>
      <w:pPr>
        <w:spacing w:after="62" w:afterLines="20"/>
        <w:ind w:left="1080" w:leftChars="257" w:hanging="540" w:hangingChars="225"/>
        <w:rPr>
          <w:rFonts w:hint="eastAsia"/>
          <w:sz w:val="24"/>
          <w:lang w:val="en-US" w:eastAsia="zh-CN"/>
        </w:rPr>
      </w:pPr>
      <w:r>
        <w:rPr>
          <w:sz w:val="24"/>
        </w:rPr>
        <w:t>（</w:t>
      </w:r>
      <w:r>
        <w:rPr>
          <w:rFonts w:hint="eastAsia"/>
          <w:sz w:val="24"/>
          <w:lang w:val="en-US" w:eastAsia="zh-CN"/>
        </w:rPr>
        <w:t>1</w:t>
      </w:r>
      <w:r>
        <w:rPr>
          <w:sz w:val="24"/>
        </w:rPr>
        <w:t>）</w:t>
      </w:r>
      <w:r>
        <w:rPr>
          <w:rFonts w:hint="eastAsia" w:ascii="宋体" w:hAnsi="宋体"/>
          <w:sz w:val="24"/>
          <w:szCs w:val="24"/>
          <w:lang w:val="en-US" w:eastAsia="zh-CN"/>
        </w:rPr>
        <w:t>增加一路</w:t>
      </w:r>
      <w:r>
        <w:rPr>
          <w:rFonts w:hint="eastAsia" w:ascii="宋体" w:hAnsi="宋体"/>
          <w:sz w:val="24"/>
          <w:szCs w:val="24"/>
        </w:rPr>
        <w:t>输出</w:t>
      </w:r>
      <w:r>
        <w:rPr>
          <w:rFonts w:ascii="宋体" w:hAnsi="宋体"/>
          <w:sz w:val="24"/>
          <w:szCs w:val="24"/>
        </w:rPr>
        <w:t>电压</w:t>
      </w:r>
      <w:r>
        <w:rPr>
          <w:rFonts w:hint="eastAsia" w:ascii="宋体" w:hAnsi="宋体"/>
          <w:sz w:val="24"/>
          <w:szCs w:val="24"/>
          <w:lang w:val="en-US" w:eastAsia="zh-CN"/>
        </w:rPr>
        <w:t>:-</w:t>
      </w:r>
      <w:r>
        <w:rPr>
          <w:rFonts w:ascii="宋体" w:hAnsi="宋体"/>
          <w:sz w:val="24"/>
          <w:szCs w:val="24"/>
        </w:rPr>
        <w:t>1V</w:t>
      </w:r>
      <w:r>
        <w:rPr>
          <w:rFonts w:hint="eastAsia" w:ascii="宋体" w:hAnsi="宋体"/>
          <w:sz w:val="24"/>
          <w:szCs w:val="24"/>
          <w:lang w:val="en-US" w:eastAsia="zh-CN"/>
        </w:rPr>
        <w:t>/</w:t>
      </w:r>
      <w:r>
        <w:rPr>
          <w:rFonts w:ascii="宋体" w:hAnsi="宋体"/>
          <w:sz w:val="24"/>
          <w:szCs w:val="24"/>
        </w:rPr>
        <w:t>DC，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ascii="宋体" w:hAnsi="宋体"/>
          <w:sz w:val="24"/>
          <w:szCs w:val="24"/>
        </w:rPr>
        <w:t>A</w:t>
      </w:r>
      <w:r>
        <w:rPr>
          <w:rFonts w:hint="eastAsia"/>
          <w:sz w:val="24"/>
          <w:lang w:val="en-US" w:eastAsia="zh-CN"/>
        </w:rPr>
        <w:t>。</w:t>
      </w:r>
    </w:p>
    <w:p>
      <w:pPr>
        <w:spacing w:after="62" w:afterLines="20"/>
        <w:ind w:left="1080" w:leftChars="257" w:hanging="540" w:hangingChars="225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（2）</w:t>
      </w:r>
      <w:r>
        <w:rPr>
          <w:rFonts w:hint="eastAsia" w:ascii="宋体" w:hAnsi="宋体"/>
          <w:sz w:val="24"/>
          <w:szCs w:val="24"/>
          <w:lang w:val="en-US" w:eastAsia="zh-CN"/>
        </w:rPr>
        <w:t>输出电压纹波&lt;10mVpp（-1V输出电压）</w:t>
      </w:r>
      <w:r>
        <w:rPr>
          <w:rFonts w:hint="eastAsia"/>
          <w:sz w:val="24"/>
          <w:lang w:val="en-US" w:eastAsia="zh-CN"/>
        </w:rPr>
        <w:t>。</w:t>
      </w:r>
    </w:p>
    <w:p>
      <w:pPr>
        <w:spacing w:after="62" w:afterLines="20"/>
        <w:ind w:left="1080" w:leftChars="257" w:hanging="540" w:hangingChars="225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过流保护，自动恢复</w:t>
      </w:r>
      <w:r>
        <w:rPr>
          <w:rFonts w:hint="eastAsia" w:ascii="宋体" w:hAnsi="宋体"/>
          <w:sz w:val="24"/>
          <w:szCs w:val="24"/>
          <w:lang w:val="en-US" w:eastAsia="zh-CN"/>
        </w:rPr>
        <w:t>（-1V输出电压）</w:t>
      </w:r>
      <w:r>
        <w:rPr>
          <w:rFonts w:hint="eastAsia"/>
          <w:sz w:val="24"/>
          <w:szCs w:val="24"/>
          <w:lang w:val="en-US" w:eastAsia="zh-CN"/>
        </w:rPr>
        <w:t>。</w:t>
      </w:r>
    </w:p>
    <w:p>
      <w:pPr>
        <w:spacing w:after="62" w:afterLines="20"/>
        <w:ind w:left="1080" w:leftChars="257" w:hanging="540" w:hangingChars="225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  <w:lang w:eastAsia="zh-CN"/>
        </w:rPr>
        <w:t>）</w:t>
      </w:r>
      <w:r>
        <w:rPr>
          <w:rFonts w:hint="eastAsia" w:ascii="宋体" w:hAnsi="宋体"/>
          <w:sz w:val="24"/>
          <w:szCs w:val="24"/>
          <w:lang w:val="en-US" w:eastAsia="zh-CN"/>
        </w:rPr>
        <w:t>电压调整率:&lt;±1%，电流调整率:&lt;±2%</w:t>
      </w:r>
      <w:r>
        <w:rPr>
          <w:rFonts w:hint="eastAsia"/>
          <w:sz w:val="24"/>
          <w:szCs w:val="24"/>
          <w:lang w:val="en-US" w:eastAsia="zh-CN"/>
        </w:rPr>
        <w:t>。</w:t>
      </w:r>
    </w:p>
    <w:p>
      <w:pPr>
        <w:spacing w:after="62" w:afterLines="20"/>
        <w:ind w:left="1080" w:leftChars="257" w:hanging="540" w:hangingChars="225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  <w:lang w:eastAsia="zh-CN"/>
        </w:rPr>
        <w:t>）</w:t>
      </w:r>
      <w:r>
        <w:rPr>
          <w:rFonts w:hint="eastAsia" w:ascii="宋体" w:hAnsi="宋体"/>
          <w:sz w:val="24"/>
          <w:szCs w:val="24"/>
          <w:lang w:val="en-US" w:eastAsia="zh-CN"/>
        </w:rPr>
        <w:t>满功率工作效率&gt;95%</w:t>
      </w:r>
      <w:r>
        <w:rPr>
          <w:rFonts w:hint="eastAsia"/>
          <w:sz w:val="24"/>
          <w:szCs w:val="24"/>
          <w:lang w:val="en-US" w:eastAsia="zh-CN"/>
        </w:rPr>
        <w:t>。</w:t>
      </w:r>
    </w:p>
    <w:p>
      <w:pPr>
        <w:spacing w:after="62" w:afterLines="20"/>
        <w:rPr>
          <w:rFonts w:eastAsia="华文中宋"/>
          <w:sz w:val="28"/>
          <w:szCs w:val="28"/>
        </w:rPr>
      </w:pPr>
      <w:r>
        <w:rPr>
          <w:rFonts w:hint="eastAsia" w:eastAsia="华文中宋"/>
          <w:sz w:val="28"/>
          <w:szCs w:val="28"/>
          <w:lang w:val="en-US" w:eastAsia="zh-CN"/>
        </w:rPr>
        <w:t>三</w:t>
      </w:r>
      <w:r>
        <w:rPr>
          <w:rFonts w:eastAsia="华文中宋"/>
          <w:sz w:val="28"/>
          <w:szCs w:val="28"/>
        </w:rPr>
        <w:t>、评分标准</w:t>
      </w:r>
    </w:p>
    <w:tbl>
      <w:tblPr>
        <w:tblStyle w:val="8"/>
        <w:tblW w:w="7810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4413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textDirection w:val="lrTb"/>
            <w:vAlign w:val="center"/>
          </w:tcPr>
          <w:p>
            <w:pPr>
              <w:spacing w:after="62" w:afterLines="20"/>
              <w:rPr>
                <w:sz w:val="24"/>
              </w:rPr>
            </w:pPr>
          </w:p>
        </w:tc>
        <w:tc>
          <w:tcPr>
            <w:tcW w:w="4413" w:type="dxa"/>
            <w:textDirection w:val="lrTb"/>
            <w:vAlign w:val="center"/>
          </w:tcPr>
          <w:p>
            <w:pPr>
              <w:spacing w:after="62" w:afterLines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项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目</w:t>
            </w:r>
          </w:p>
        </w:tc>
        <w:tc>
          <w:tcPr>
            <w:tcW w:w="1957" w:type="dxa"/>
            <w:textDirection w:val="lrTb"/>
            <w:vAlign w:val="center"/>
          </w:tcPr>
          <w:p>
            <w:pPr>
              <w:spacing w:after="62" w:afterLines="2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满分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Merge w:val="restart"/>
            <w:textDirection w:val="lrTb"/>
            <w:vAlign w:val="center"/>
          </w:tcPr>
          <w:p>
            <w:pPr>
              <w:spacing w:after="62" w:afterLines="2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设计报告</w:t>
            </w:r>
          </w:p>
        </w:tc>
        <w:tc>
          <w:tcPr>
            <w:tcW w:w="4413" w:type="dxa"/>
            <w:textDirection w:val="lrTb"/>
            <w:vAlign w:val="center"/>
          </w:tcPr>
          <w:p>
            <w:pPr>
              <w:spacing w:after="62" w:afterLines="20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方案论证</w:t>
            </w:r>
          </w:p>
        </w:tc>
        <w:tc>
          <w:tcPr>
            <w:tcW w:w="1957" w:type="dxa"/>
            <w:textDirection w:val="lrTb"/>
            <w:vAlign w:val="center"/>
          </w:tcPr>
          <w:p>
            <w:pPr>
              <w:spacing w:after="62" w:afterLines="2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Merge w:val="continue"/>
            <w:textDirection w:val="lrTb"/>
            <w:vAlign w:val="center"/>
          </w:tcPr>
          <w:p>
            <w:pPr>
              <w:spacing w:after="62" w:afterLines="20"/>
              <w:rPr>
                <w:sz w:val="24"/>
              </w:rPr>
            </w:pPr>
          </w:p>
        </w:tc>
        <w:tc>
          <w:tcPr>
            <w:tcW w:w="4413" w:type="dxa"/>
            <w:textDirection w:val="lrTb"/>
            <w:vAlign w:val="center"/>
          </w:tcPr>
          <w:p>
            <w:pPr>
              <w:spacing w:after="62" w:afterLines="20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理论分析与计算</w:t>
            </w:r>
          </w:p>
        </w:tc>
        <w:tc>
          <w:tcPr>
            <w:tcW w:w="1957" w:type="dxa"/>
            <w:textDirection w:val="lrTb"/>
            <w:vAlign w:val="center"/>
          </w:tcPr>
          <w:p>
            <w:pPr>
              <w:spacing w:after="62" w:afterLines="2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Merge w:val="continue"/>
            <w:textDirection w:val="lrTb"/>
            <w:vAlign w:val="center"/>
          </w:tcPr>
          <w:p>
            <w:pPr>
              <w:spacing w:after="62" w:afterLines="20"/>
              <w:rPr>
                <w:sz w:val="24"/>
              </w:rPr>
            </w:pPr>
          </w:p>
        </w:tc>
        <w:tc>
          <w:tcPr>
            <w:tcW w:w="4413" w:type="dxa"/>
            <w:textDirection w:val="lrTb"/>
            <w:vAlign w:val="center"/>
          </w:tcPr>
          <w:p>
            <w:pPr>
              <w:spacing w:after="62" w:afterLines="20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电路与程序设计</w:t>
            </w:r>
          </w:p>
        </w:tc>
        <w:tc>
          <w:tcPr>
            <w:tcW w:w="1957" w:type="dxa"/>
            <w:textDirection w:val="lrTb"/>
            <w:vAlign w:val="center"/>
          </w:tcPr>
          <w:p>
            <w:pPr>
              <w:spacing w:after="62" w:afterLines="2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Merge w:val="continue"/>
            <w:textDirection w:val="lrTb"/>
            <w:vAlign w:val="center"/>
          </w:tcPr>
          <w:p>
            <w:pPr>
              <w:spacing w:after="62" w:afterLines="20"/>
              <w:rPr>
                <w:sz w:val="24"/>
              </w:rPr>
            </w:pPr>
          </w:p>
        </w:tc>
        <w:tc>
          <w:tcPr>
            <w:tcW w:w="4413" w:type="dxa"/>
            <w:textDirection w:val="lrTb"/>
            <w:vAlign w:val="center"/>
          </w:tcPr>
          <w:p>
            <w:pPr>
              <w:spacing w:after="62" w:afterLines="20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测试方案与测试结果</w:t>
            </w:r>
          </w:p>
        </w:tc>
        <w:tc>
          <w:tcPr>
            <w:tcW w:w="1957" w:type="dxa"/>
            <w:textDirection w:val="lrTb"/>
            <w:vAlign w:val="center"/>
          </w:tcPr>
          <w:p>
            <w:pPr>
              <w:spacing w:after="62" w:afterLines="2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Merge w:val="continue"/>
            <w:textDirection w:val="lrTb"/>
            <w:vAlign w:val="center"/>
          </w:tcPr>
          <w:p>
            <w:pPr>
              <w:spacing w:after="62" w:afterLines="20"/>
              <w:rPr>
                <w:sz w:val="24"/>
              </w:rPr>
            </w:pPr>
          </w:p>
        </w:tc>
        <w:tc>
          <w:tcPr>
            <w:tcW w:w="4413" w:type="dxa"/>
            <w:textDirection w:val="lrTb"/>
            <w:vAlign w:val="center"/>
          </w:tcPr>
          <w:p>
            <w:pPr>
              <w:spacing w:after="62" w:afterLines="20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结构及规范性</w:t>
            </w:r>
          </w:p>
        </w:tc>
        <w:tc>
          <w:tcPr>
            <w:tcW w:w="1957" w:type="dxa"/>
            <w:textDirection w:val="lrTb"/>
            <w:vAlign w:val="center"/>
          </w:tcPr>
          <w:p>
            <w:pPr>
              <w:spacing w:after="62" w:afterLines="2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Merge w:val="continue"/>
            <w:textDirection w:val="lrTb"/>
            <w:vAlign w:val="center"/>
          </w:tcPr>
          <w:p>
            <w:pPr>
              <w:spacing w:after="62" w:afterLines="20"/>
              <w:rPr>
                <w:sz w:val="24"/>
              </w:rPr>
            </w:pPr>
          </w:p>
        </w:tc>
        <w:tc>
          <w:tcPr>
            <w:tcW w:w="4413" w:type="dxa"/>
            <w:textDirection w:val="lrTb"/>
            <w:vAlign w:val="center"/>
          </w:tcPr>
          <w:p>
            <w:pPr>
              <w:spacing w:after="62" w:afterLines="2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小计</w:t>
            </w:r>
          </w:p>
        </w:tc>
        <w:tc>
          <w:tcPr>
            <w:tcW w:w="1957" w:type="dxa"/>
            <w:textDirection w:val="lrTb"/>
            <w:vAlign w:val="center"/>
          </w:tcPr>
          <w:p>
            <w:pPr>
              <w:spacing w:after="62" w:afterLines="2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Merge w:val="restart"/>
            <w:textDirection w:val="lrTb"/>
            <w:vAlign w:val="center"/>
          </w:tcPr>
          <w:p>
            <w:pPr>
              <w:spacing w:after="62" w:afterLines="20"/>
              <w:jc w:val="center"/>
              <w:rPr>
                <w:sz w:val="24"/>
              </w:rPr>
            </w:pPr>
            <w:r>
              <w:rPr>
                <w:sz w:val="24"/>
              </w:rPr>
              <w:t>发挥部分</w:t>
            </w:r>
          </w:p>
        </w:tc>
        <w:tc>
          <w:tcPr>
            <w:tcW w:w="4413" w:type="dxa"/>
            <w:textDirection w:val="lrTb"/>
            <w:vAlign w:val="center"/>
          </w:tcPr>
          <w:p>
            <w:pPr>
              <w:spacing w:after="62" w:afterLines="20"/>
              <w:rPr>
                <w:sz w:val="24"/>
              </w:rPr>
            </w:pPr>
            <w:r>
              <w:rPr>
                <w:sz w:val="24"/>
              </w:rPr>
              <w:t>完成第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项</w:t>
            </w:r>
          </w:p>
        </w:tc>
        <w:tc>
          <w:tcPr>
            <w:tcW w:w="1957" w:type="dxa"/>
            <w:textDirection w:val="lrTb"/>
            <w:vAlign w:val="center"/>
          </w:tcPr>
          <w:p>
            <w:pPr>
              <w:spacing w:after="62" w:afterLines="2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Merge w:val="continue"/>
            <w:textDirection w:val="lrTb"/>
            <w:vAlign w:val="center"/>
          </w:tcPr>
          <w:p>
            <w:pPr>
              <w:spacing w:after="62" w:afterLines="20"/>
              <w:rPr>
                <w:sz w:val="24"/>
              </w:rPr>
            </w:pPr>
          </w:p>
        </w:tc>
        <w:tc>
          <w:tcPr>
            <w:tcW w:w="4413" w:type="dxa"/>
            <w:textDirection w:val="lrTb"/>
            <w:vAlign w:val="center"/>
          </w:tcPr>
          <w:p>
            <w:pPr>
              <w:spacing w:after="62" w:afterLines="20"/>
              <w:rPr>
                <w:sz w:val="24"/>
              </w:rPr>
            </w:pPr>
            <w:r>
              <w:rPr>
                <w:sz w:val="24"/>
              </w:rPr>
              <w:t>完成第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项</w:t>
            </w:r>
          </w:p>
        </w:tc>
        <w:tc>
          <w:tcPr>
            <w:tcW w:w="1957" w:type="dxa"/>
            <w:textDirection w:val="lrTb"/>
            <w:vAlign w:val="center"/>
          </w:tcPr>
          <w:p>
            <w:pPr>
              <w:spacing w:after="62" w:afterLines="2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Merge w:val="continue"/>
            <w:textDirection w:val="lrTb"/>
            <w:vAlign w:val="center"/>
          </w:tcPr>
          <w:p>
            <w:pPr>
              <w:spacing w:after="62" w:afterLines="20"/>
              <w:rPr>
                <w:sz w:val="24"/>
              </w:rPr>
            </w:pPr>
          </w:p>
        </w:tc>
        <w:tc>
          <w:tcPr>
            <w:tcW w:w="4413" w:type="dxa"/>
            <w:textDirection w:val="lrTb"/>
            <w:vAlign w:val="center"/>
          </w:tcPr>
          <w:p>
            <w:pPr>
              <w:spacing w:after="62" w:afterLines="20"/>
              <w:rPr>
                <w:sz w:val="24"/>
              </w:rPr>
            </w:pPr>
            <w:r>
              <w:rPr>
                <w:sz w:val="24"/>
              </w:rPr>
              <w:t>完成第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项</w:t>
            </w:r>
          </w:p>
        </w:tc>
        <w:tc>
          <w:tcPr>
            <w:tcW w:w="1957" w:type="dxa"/>
            <w:textDirection w:val="lrTb"/>
            <w:vAlign w:val="center"/>
          </w:tcPr>
          <w:p>
            <w:pPr>
              <w:spacing w:after="62" w:afterLines="2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Merge w:val="continue"/>
            <w:textDirection w:val="lrTb"/>
            <w:vAlign w:val="center"/>
          </w:tcPr>
          <w:p>
            <w:pPr>
              <w:spacing w:after="62" w:afterLines="20"/>
              <w:rPr>
                <w:sz w:val="24"/>
              </w:rPr>
            </w:pPr>
          </w:p>
        </w:tc>
        <w:tc>
          <w:tcPr>
            <w:tcW w:w="4413" w:type="dxa"/>
            <w:textDirection w:val="lrTb"/>
            <w:vAlign w:val="center"/>
          </w:tcPr>
          <w:p>
            <w:pPr>
              <w:spacing w:after="62" w:afterLines="20"/>
              <w:rPr>
                <w:sz w:val="24"/>
              </w:rPr>
            </w:pPr>
            <w:r>
              <w:rPr>
                <w:sz w:val="24"/>
              </w:rPr>
              <w:t>完成第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项</w:t>
            </w:r>
          </w:p>
        </w:tc>
        <w:tc>
          <w:tcPr>
            <w:tcW w:w="1957" w:type="dxa"/>
            <w:textDirection w:val="lrTb"/>
            <w:vAlign w:val="center"/>
          </w:tcPr>
          <w:p>
            <w:pPr>
              <w:spacing w:after="62" w:afterLines="2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Merge w:val="continue"/>
            <w:textDirection w:val="lrTb"/>
            <w:vAlign w:val="center"/>
          </w:tcPr>
          <w:p>
            <w:pPr>
              <w:spacing w:after="62" w:afterLines="20"/>
              <w:rPr>
                <w:sz w:val="24"/>
              </w:rPr>
            </w:pPr>
          </w:p>
        </w:tc>
        <w:tc>
          <w:tcPr>
            <w:tcW w:w="4413" w:type="dxa"/>
            <w:textDirection w:val="lrTb"/>
            <w:vAlign w:val="center"/>
          </w:tcPr>
          <w:p>
            <w:pPr>
              <w:spacing w:after="62" w:afterLines="20"/>
              <w:rPr>
                <w:sz w:val="24"/>
              </w:rPr>
            </w:pPr>
            <w:r>
              <w:rPr>
                <w:sz w:val="24"/>
              </w:rPr>
              <w:t>完成第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项</w:t>
            </w:r>
          </w:p>
        </w:tc>
        <w:tc>
          <w:tcPr>
            <w:tcW w:w="1957" w:type="dxa"/>
            <w:textDirection w:val="lrTb"/>
            <w:vAlign w:val="center"/>
          </w:tcPr>
          <w:p>
            <w:pPr>
              <w:spacing w:after="62" w:afterLines="2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Merge w:val="continue"/>
            <w:textDirection w:val="lrTb"/>
            <w:vAlign w:val="center"/>
          </w:tcPr>
          <w:p>
            <w:pPr>
              <w:spacing w:after="62" w:afterLines="20"/>
              <w:rPr>
                <w:sz w:val="24"/>
              </w:rPr>
            </w:pPr>
          </w:p>
        </w:tc>
        <w:tc>
          <w:tcPr>
            <w:tcW w:w="4413" w:type="dxa"/>
            <w:textDirection w:val="lrTb"/>
            <w:vAlign w:val="center"/>
          </w:tcPr>
          <w:p>
            <w:pPr>
              <w:spacing w:after="62" w:afterLines="2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小计</w:t>
            </w:r>
          </w:p>
        </w:tc>
        <w:tc>
          <w:tcPr>
            <w:tcW w:w="1957" w:type="dxa"/>
            <w:textDirection w:val="lrTb"/>
            <w:vAlign w:val="center"/>
          </w:tcPr>
          <w:p>
            <w:pPr>
              <w:spacing w:after="62" w:afterLines="2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Merge w:val="restart"/>
            <w:vAlign w:val="center"/>
          </w:tcPr>
          <w:p>
            <w:pPr>
              <w:spacing w:after="62" w:afterLines="20"/>
              <w:jc w:val="center"/>
              <w:rPr>
                <w:sz w:val="24"/>
              </w:rPr>
            </w:pPr>
            <w:r>
              <w:rPr>
                <w:sz w:val="24"/>
              </w:rPr>
              <w:t>发挥部分</w:t>
            </w:r>
          </w:p>
        </w:tc>
        <w:tc>
          <w:tcPr>
            <w:tcW w:w="4413" w:type="dxa"/>
            <w:vAlign w:val="center"/>
          </w:tcPr>
          <w:p>
            <w:pPr>
              <w:spacing w:after="62" w:afterLines="20"/>
              <w:rPr>
                <w:sz w:val="24"/>
              </w:rPr>
            </w:pPr>
            <w:r>
              <w:rPr>
                <w:sz w:val="24"/>
              </w:rPr>
              <w:t>完成第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项</w:t>
            </w:r>
          </w:p>
        </w:tc>
        <w:tc>
          <w:tcPr>
            <w:tcW w:w="1957" w:type="dxa"/>
            <w:vAlign w:val="center"/>
          </w:tcPr>
          <w:p>
            <w:pPr>
              <w:spacing w:after="62" w:afterLines="2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Merge w:val="continue"/>
            <w:vAlign w:val="center"/>
          </w:tcPr>
          <w:p>
            <w:pPr>
              <w:spacing w:after="62" w:afterLines="20"/>
              <w:rPr>
                <w:sz w:val="24"/>
              </w:rPr>
            </w:pPr>
          </w:p>
        </w:tc>
        <w:tc>
          <w:tcPr>
            <w:tcW w:w="4413" w:type="dxa"/>
            <w:vAlign w:val="center"/>
          </w:tcPr>
          <w:p>
            <w:pPr>
              <w:spacing w:after="62" w:afterLines="20"/>
              <w:rPr>
                <w:sz w:val="24"/>
              </w:rPr>
            </w:pPr>
            <w:r>
              <w:rPr>
                <w:sz w:val="24"/>
              </w:rPr>
              <w:t>完成第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项</w:t>
            </w:r>
          </w:p>
        </w:tc>
        <w:tc>
          <w:tcPr>
            <w:tcW w:w="1957" w:type="dxa"/>
            <w:vAlign w:val="center"/>
          </w:tcPr>
          <w:p>
            <w:pPr>
              <w:spacing w:after="62" w:afterLines="2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Merge w:val="continue"/>
            <w:vAlign w:val="center"/>
          </w:tcPr>
          <w:p>
            <w:pPr>
              <w:spacing w:after="62" w:afterLines="20"/>
              <w:rPr>
                <w:sz w:val="24"/>
              </w:rPr>
            </w:pPr>
          </w:p>
        </w:tc>
        <w:tc>
          <w:tcPr>
            <w:tcW w:w="4413" w:type="dxa"/>
            <w:vAlign w:val="center"/>
          </w:tcPr>
          <w:p>
            <w:pPr>
              <w:spacing w:after="62" w:afterLines="20"/>
              <w:rPr>
                <w:sz w:val="24"/>
              </w:rPr>
            </w:pPr>
            <w:r>
              <w:rPr>
                <w:sz w:val="24"/>
              </w:rPr>
              <w:t>完成第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项</w:t>
            </w:r>
          </w:p>
        </w:tc>
        <w:tc>
          <w:tcPr>
            <w:tcW w:w="1957" w:type="dxa"/>
            <w:vAlign w:val="center"/>
          </w:tcPr>
          <w:p>
            <w:pPr>
              <w:spacing w:after="62" w:afterLines="2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Merge w:val="continue"/>
            <w:vAlign w:val="center"/>
          </w:tcPr>
          <w:p>
            <w:pPr>
              <w:spacing w:after="62" w:afterLines="20"/>
              <w:rPr>
                <w:sz w:val="24"/>
              </w:rPr>
            </w:pPr>
          </w:p>
        </w:tc>
        <w:tc>
          <w:tcPr>
            <w:tcW w:w="4413" w:type="dxa"/>
            <w:vAlign w:val="center"/>
          </w:tcPr>
          <w:p>
            <w:pPr>
              <w:spacing w:after="62" w:afterLines="20"/>
              <w:rPr>
                <w:sz w:val="24"/>
              </w:rPr>
            </w:pPr>
            <w:r>
              <w:rPr>
                <w:sz w:val="24"/>
              </w:rPr>
              <w:t>完成第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项</w:t>
            </w:r>
          </w:p>
        </w:tc>
        <w:tc>
          <w:tcPr>
            <w:tcW w:w="1957" w:type="dxa"/>
            <w:vAlign w:val="center"/>
          </w:tcPr>
          <w:p>
            <w:pPr>
              <w:spacing w:after="62" w:afterLines="2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Merge w:val="continue"/>
            <w:vAlign w:val="center"/>
          </w:tcPr>
          <w:p>
            <w:pPr>
              <w:spacing w:after="62" w:afterLines="20"/>
              <w:rPr>
                <w:sz w:val="24"/>
              </w:rPr>
            </w:pPr>
          </w:p>
        </w:tc>
        <w:tc>
          <w:tcPr>
            <w:tcW w:w="4413" w:type="dxa"/>
            <w:vAlign w:val="center"/>
          </w:tcPr>
          <w:p>
            <w:pPr>
              <w:spacing w:after="62" w:afterLines="2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完成第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项</w:t>
            </w:r>
          </w:p>
        </w:tc>
        <w:tc>
          <w:tcPr>
            <w:tcW w:w="1957" w:type="dxa"/>
            <w:vAlign w:val="center"/>
          </w:tcPr>
          <w:p>
            <w:pPr>
              <w:spacing w:after="62" w:afterLines="2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Merge w:val="continue"/>
            <w:vAlign w:val="center"/>
          </w:tcPr>
          <w:p>
            <w:pPr>
              <w:spacing w:after="62" w:afterLines="20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4413" w:type="dxa"/>
            <w:vAlign w:val="center"/>
          </w:tcPr>
          <w:p>
            <w:pPr>
              <w:spacing w:after="62" w:afterLines="2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小计</w:t>
            </w:r>
          </w:p>
        </w:tc>
        <w:tc>
          <w:tcPr>
            <w:tcW w:w="1957" w:type="dxa"/>
            <w:vAlign w:val="center"/>
          </w:tcPr>
          <w:p>
            <w:pPr>
              <w:spacing w:after="62" w:afterLines="2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853" w:type="dxa"/>
            <w:gridSpan w:val="2"/>
            <w:vAlign w:val="center"/>
          </w:tcPr>
          <w:p>
            <w:pPr>
              <w:spacing w:after="62" w:afterLines="2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总分</w:t>
            </w:r>
          </w:p>
        </w:tc>
        <w:tc>
          <w:tcPr>
            <w:tcW w:w="1957" w:type="dxa"/>
            <w:vAlign w:val="center"/>
          </w:tcPr>
          <w:p>
            <w:pPr>
              <w:spacing w:after="62" w:afterLines="2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150</w:t>
            </w:r>
          </w:p>
        </w:tc>
      </w:tr>
    </w:tbl>
    <w:p>
      <w:pPr>
        <w:spacing w:after="62" w:afterLines="20"/>
        <w:rPr>
          <w:rFonts w:eastAsia="华文中宋"/>
          <w:sz w:val="28"/>
          <w:szCs w:val="28"/>
        </w:rPr>
      </w:pPr>
      <w:r>
        <w:rPr>
          <w:rFonts w:hint="eastAsia" w:eastAsia="华文中宋"/>
          <w:sz w:val="28"/>
          <w:szCs w:val="28"/>
        </w:rPr>
        <w:t>四</w:t>
      </w:r>
      <w:r>
        <w:rPr>
          <w:rFonts w:eastAsia="华文中宋"/>
          <w:sz w:val="28"/>
          <w:szCs w:val="28"/>
        </w:rPr>
        <w:t>、说明</w:t>
      </w:r>
    </w:p>
    <w:p>
      <w:pPr>
        <w:pStyle w:val="11"/>
        <w:numPr>
          <w:ilvl w:val="0"/>
          <w:numId w:val="0"/>
        </w:numPr>
        <w:tabs>
          <w:tab w:val="left" w:pos="1260"/>
        </w:tabs>
        <w:spacing w:before="0" w:beforeAutospacing="0" w:after="0" w:afterAutospacing="0" w:line="300" w:lineRule="auto"/>
        <w:ind w:left="420" w:left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（1）</w:t>
      </w:r>
      <w:r>
        <w:rPr>
          <w:rFonts w:hint="eastAsia" w:ascii="Times New Roman" w:hAnsi="Times New Roman"/>
          <w:sz w:val="24"/>
          <w:szCs w:val="24"/>
        </w:rPr>
        <w:t>DC-DC变换器不允许使用成品模块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及单片稳压器芯片</w:t>
      </w:r>
      <w:r>
        <w:rPr>
          <w:rFonts w:hint="eastAsia" w:ascii="Times New Roman" w:hAnsi="Times New Roman"/>
          <w:sz w:val="24"/>
          <w:szCs w:val="24"/>
        </w:rPr>
        <w:t>，但可使用开关电源控制芯片。</w:t>
      </w:r>
    </w:p>
    <w:p>
      <w:pPr>
        <w:pStyle w:val="11"/>
        <w:numPr>
          <w:ilvl w:val="0"/>
          <w:numId w:val="0"/>
        </w:numPr>
        <w:tabs>
          <w:tab w:val="left" w:pos="1260"/>
        </w:tabs>
        <w:spacing w:before="0" w:beforeAutospacing="0" w:after="0" w:afterAutospacing="0" w:line="300" w:lineRule="auto"/>
        <w:ind w:left="420" w:leftChars="0"/>
        <w:jc w:val="both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（2）</w:t>
      </w:r>
      <w:r>
        <w:rPr>
          <w:rFonts w:hint="eastAsia" w:ascii="Times New Roman" w:hAnsi="Times New Roman"/>
          <w:sz w:val="24"/>
          <w:szCs w:val="24"/>
        </w:rPr>
        <w:t>U</w:t>
      </w:r>
      <w:r>
        <w:rPr>
          <w:rFonts w:hint="eastAsia" w:ascii="Times New Roman" w:hAnsi="Times New Roman"/>
          <w:sz w:val="24"/>
          <w:szCs w:val="24"/>
          <w:vertAlign w:val="baseline"/>
        </w:rPr>
        <w:t>i</w:t>
      </w:r>
      <w:r>
        <w:rPr>
          <w:rFonts w:ascii="Times New Roman" w:hAnsi="Times New Roman"/>
          <w:sz w:val="24"/>
          <w:szCs w:val="24"/>
          <w:vertAlign w:val="baseline"/>
        </w:rPr>
        <w:t>n</w:t>
      </w:r>
      <w:r>
        <w:rPr>
          <w:rFonts w:hint="eastAsia" w:ascii="Times New Roman" w:hAnsi="Times New Roman"/>
          <w:sz w:val="24"/>
          <w:szCs w:val="24"/>
        </w:rPr>
        <w:t>可以</w:t>
      </w:r>
      <w:r>
        <w:rPr>
          <w:rFonts w:ascii="Times New Roman" w:hAnsi="Times New Roman"/>
          <w:sz w:val="24"/>
          <w:szCs w:val="24"/>
        </w:rPr>
        <w:t>使用实验电源调整输出</w:t>
      </w:r>
      <w:r>
        <w:rPr>
          <w:rFonts w:hint="eastAsia"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VDC，DC-DC</w:t>
      </w:r>
      <w:r>
        <w:rPr>
          <w:rFonts w:hint="eastAsia" w:ascii="Times New Roman" w:hAnsi="Times New Roman"/>
          <w:sz w:val="24"/>
          <w:szCs w:val="24"/>
        </w:rPr>
        <w:t>变换器</w:t>
      </w:r>
      <w:r>
        <w:rPr>
          <w:rFonts w:ascii="Times New Roman" w:hAnsi="Times New Roman"/>
          <w:sz w:val="24"/>
          <w:szCs w:val="24"/>
        </w:rPr>
        <w:t>（</w:t>
      </w:r>
      <w:r>
        <w:rPr>
          <w:rFonts w:hint="eastAsia" w:ascii="Times New Roman" w:hAnsi="Times New Roman"/>
          <w:sz w:val="24"/>
          <w:szCs w:val="24"/>
        </w:rPr>
        <w:t>含</w:t>
      </w:r>
      <w:r>
        <w:rPr>
          <w:rFonts w:ascii="Times New Roman" w:hAnsi="Times New Roman"/>
          <w:sz w:val="24"/>
          <w:szCs w:val="24"/>
        </w:rPr>
        <w:t>控制电路）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       </w:t>
      </w:r>
      <w:r>
        <w:rPr>
          <w:rFonts w:hint="eastAsia" w:ascii="Times New Roman" w:hAnsi="Times New Roman"/>
          <w:sz w:val="24"/>
          <w:szCs w:val="24"/>
        </w:rPr>
        <w:t>只能</w:t>
      </w:r>
      <w:r>
        <w:rPr>
          <w:rFonts w:ascii="Times New Roman" w:hAnsi="Times New Roman"/>
          <w:sz w:val="24"/>
          <w:szCs w:val="24"/>
        </w:rPr>
        <w:t>使用</w:t>
      </w:r>
      <w:r>
        <w:rPr>
          <w:rFonts w:hint="eastAsia"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hint="eastAsia" w:ascii="Times New Roman" w:hAnsi="Times New Roman"/>
          <w:sz w:val="24"/>
          <w:szCs w:val="24"/>
        </w:rPr>
        <w:t>端口</w:t>
      </w:r>
      <w:r>
        <w:rPr>
          <w:rFonts w:ascii="Times New Roman" w:hAnsi="Times New Roman"/>
          <w:sz w:val="24"/>
          <w:szCs w:val="24"/>
        </w:rPr>
        <w:t>供电，不得另加辅助电源。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                                       </w:t>
      </w:r>
    </w:p>
    <w:p>
      <w:pPr>
        <w:pStyle w:val="11"/>
        <w:numPr>
          <w:ilvl w:val="0"/>
          <w:numId w:val="0"/>
        </w:numPr>
        <w:tabs>
          <w:tab w:val="left" w:pos="1260"/>
        </w:tabs>
        <w:spacing w:before="0" w:beforeAutospacing="0" w:after="0" w:afterAutospacing="0" w:line="300" w:lineRule="auto"/>
        <w:ind w:left="420" w:left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/>
          <w:sz w:val="24"/>
          <w:szCs w:val="24"/>
          <w:lang w:eastAsia="zh-CN"/>
        </w:rPr>
        <w:t>）</w:t>
      </w:r>
      <w:r>
        <w:rPr>
          <w:rFonts w:hint="eastAsia" w:ascii="Times New Roman" w:hAnsi="Times New Roman"/>
          <w:sz w:val="24"/>
          <w:szCs w:val="24"/>
        </w:rPr>
        <w:t>本题中</w:t>
      </w:r>
      <w:r>
        <w:rPr>
          <w:rFonts w:ascii="Times New Roman" w:hAnsi="Times New Roman"/>
          <w:sz w:val="24"/>
          <w:szCs w:val="24"/>
        </w:rPr>
        <w:t>的输出纹波电压指</w:t>
      </w:r>
      <w:r>
        <w:rPr>
          <w:rFonts w:hint="eastAsia" w:ascii="Times New Roman" w:hAnsi="Times New Roman"/>
          <w:sz w:val="24"/>
          <w:szCs w:val="24"/>
        </w:rPr>
        <w:t>输出</w:t>
      </w:r>
      <w:r>
        <w:rPr>
          <w:rFonts w:ascii="Times New Roman" w:hAnsi="Times New Roman"/>
          <w:sz w:val="24"/>
          <w:szCs w:val="24"/>
        </w:rPr>
        <w:t>电压中</w:t>
      </w:r>
      <w:r>
        <w:rPr>
          <w:rFonts w:hint="eastAsia" w:ascii="Times New Roman" w:hAnsi="Times New Roman"/>
          <w:sz w:val="24"/>
          <w:szCs w:val="24"/>
        </w:rPr>
        <w:t>所有</w:t>
      </w:r>
      <w:r>
        <w:rPr>
          <w:rFonts w:ascii="Times New Roman" w:hAnsi="Times New Roman"/>
          <w:sz w:val="24"/>
          <w:szCs w:val="24"/>
        </w:rPr>
        <w:t>非直流成分，要求使用带宽不小于</w:t>
      </w:r>
      <w:r>
        <w:rPr>
          <w:rFonts w:hint="eastAsia"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MHz的示波器</w:t>
      </w:r>
      <w:r>
        <w:rPr>
          <w:rFonts w:hint="eastAsia" w:ascii="Times New Roman" w:hAnsi="Times New Roman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AC耦合</w:t>
      </w:r>
      <w:r>
        <w:rPr>
          <w:rFonts w:hint="eastAsia" w:ascii="Times New Roman" w:hAnsi="Times New Roman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20ms/div</w:t>
      </w:r>
      <w:r>
        <w:rPr>
          <w:rFonts w:hint="eastAsia" w:ascii="Times New Roman" w:hAnsi="Times New Roman"/>
          <w:sz w:val="24"/>
          <w:szCs w:val="24"/>
        </w:rPr>
        <w:t>扫描</w:t>
      </w:r>
      <w:r>
        <w:rPr>
          <w:rFonts w:ascii="Times New Roman" w:hAnsi="Times New Roman"/>
          <w:sz w:val="24"/>
          <w:szCs w:val="24"/>
        </w:rPr>
        <w:t>速度）</w:t>
      </w:r>
      <w:r>
        <w:rPr>
          <w:rFonts w:hint="eastAsia" w:ascii="Times New Roman" w:hAnsi="Times New Roman"/>
          <w:sz w:val="24"/>
          <w:szCs w:val="24"/>
        </w:rPr>
        <w:t>进行</w:t>
      </w:r>
      <w:r>
        <w:rPr>
          <w:rFonts w:ascii="Times New Roman" w:hAnsi="Times New Roman"/>
          <w:sz w:val="24"/>
          <w:szCs w:val="24"/>
        </w:rPr>
        <w:t>测量。</w:t>
      </w:r>
    </w:p>
    <w:p>
      <w:pPr>
        <w:pStyle w:val="11"/>
        <w:numPr>
          <w:ilvl w:val="0"/>
          <w:numId w:val="0"/>
        </w:numPr>
        <w:tabs>
          <w:tab w:val="left" w:pos="1260"/>
        </w:tabs>
        <w:spacing w:before="0" w:beforeAutospacing="0" w:after="0" w:afterAutospacing="0" w:line="300" w:lineRule="auto"/>
        <w:ind w:left="420" w:left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/>
          <w:sz w:val="24"/>
          <w:szCs w:val="24"/>
          <w:lang w:eastAsia="zh-CN"/>
        </w:rPr>
        <w:t>）</w:t>
      </w:r>
      <w:r>
        <w:rPr>
          <w:rFonts w:ascii="Times New Roman" w:hAnsi="Times New Roman"/>
          <w:sz w:val="24"/>
          <w:szCs w:val="24"/>
        </w:rPr>
        <w:t>电源在最大输出功率下应能连续安全工作足够长的时间（测试期间，不能出现过热等故障）。</w:t>
      </w:r>
    </w:p>
    <w:p>
      <w:pPr>
        <w:pStyle w:val="11"/>
        <w:numPr>
          <w:ilvl w:val="0"/>
          <w:numId w:val="0"/>
        </w:numPr>
        <w:tabs>
          <w:tab w:val="left" w:pos="1260"/>
        </w:tabs>
        <w:spacing w:before="0" w:beforeAutospacing="0" w:after="0" w:afterAutospacing="0" w:line="300" w:lineRule="auto"/>
        <w:ind w:left="420" w:left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/>
          <w:sz w:val="24"/>
          <w:szCs w:val="24"/>
          <w:lang w:eastAsia="zh-CN"/>
        </w:rPr>
        <w:t>）</w:t>
      </w:r>
      <w:r>
        <w:rPr>
          <w:rFonts w:ascii="Times New Roman" w:hAnsi="Times New Roman"/>
          <w:sz w:val="24"/>
          <w:szCs w:val="24"/>
        </w:rPr>
        <w:t>制作时应考虑方便测试，合理设置测试点。</w:t>
      </w:r>
    </w:p>
    <w:p>
      <w:pPr>
        <w:pStyle w:val="11"/>
        <w:numPr>
          <w:ilvl w:val="0"/>
          <w:numId w:val="0"/>
        </w:numPr>
        <w:tabs>
          <w:tab w:val="left" w:pos="1260"/>
        </w:tabs>
        <w:spacing w:before="0" w:beforeAutospacing="0" w:after="0" w:afterAutospacing="0" w:line="300" w:lineRule="auto"/>
        <w:ind w:left="420" w:leftChars="0"/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设计报告正文中应包括系统总体框图、核心电路原理图、主要流程图、主要的测试结果。完整的电路原理图、重要的源程序和完整的测试结果用附件给出。</w:t>
      </w:r>
    </w:p>
    <w:p>
      <w:pPr>
        <w:pStyle w:val="11"/>
        <w:tabs>
          <w:tab w:val="left" w:pos="1260"/>
        </w:tabs>
        <w:spacing w:before="0" w:beforeAutospacing="0" w:after="0" w:afterAutospacing="0" w:line="300" w:lineRule="auto"/>
        <w:ind w:left="840" w:firstLine="0"/>
        <w:rPr>
          <w:rFonts w:ascii="Times New Roman" w:hAnsi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24"/>
    <w:rsid w:val="000B14D0"/>
    <w:rsid w:val="00123FA3"/>
    <w:rsid w:val="0019105A"/>
    <w:rsid w:val="002C3603"/>
    <w:rsid w:val="004773E6"/>
    <w:rsid w:val="005327E2"/>
    <w:rsid w:val="00550509"/>
    <w:rsid w:val="00553A79"/>
    <w:rsid w:val="005C1FE0"/>
    <w:rsid w:val="005F0409"/>
    <w:rsid w:val="00801F01"/>
    <w:rsid w:val="008A0929"/>
    <w:rsid w:val="00947E74"/>
    <w:rsid w:val="00A949BC"/>
    <w:rsid w:val="00C36CFA"/>
    <w:rsid w:val="00C63124"/>
    <w:rsid w:val="00C81DE1"/>
    <w:rsid w:val="00D23061"/>
    <w:rsid w:val="00DE0C0A"/>
    <w:rsid w:val="08CF243A"/>
    <w:rsid w:val="177621F5"/>
    <w:rsid w:val="1D94076F"/>
    <w:rsid w:val="2DFD579B"/>
    <w:rsid w:val="33A5245C"/>
    <w:rsid w:val="33D178EC"/>
    <w:rsid w:val="400027E8"/>
    <w:rsid w:val="5457081F"/>
    <w:rsid w:val="7E0235A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content"/>
    <w:basedOn w:val="1"/>
    <w:qFormat/>
    <w:uiPriority w:val="0"/>
    <w:pPr>
      <w:widowControl/>
      <w:spacing w:before="100" w:beforeAutospacing="1" w:after="100" w:afterAutospacing="1" w:line="360" w:lineRule="atLeast"/>
      <w:ind w:firstLine="480"/>
      <w:jc w:val="left"/>
    </w:pPr>
    <w:rPr>
      <w:rFonts w:ascii="宋体" w:hAnsi="宋体"/>
      <w:kern w:val="0"/>
      <w:sz w:val="18"/>
      <w:szCs w:val="18"/>
    </w:rPr>
  </w:style>
  <w:style w:type="character" w:customStyle="1" w:styleId="12">
    <w:name w:val="页眉 Char"/>
    <w:basedOn w:val="7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731508-8BD7-4537-8FEB-BE11AF6EC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414</Characters>
  <Lines>3</Lines>
  <Paragraphs>1</Paragraphs>
  <ScaleCrop>false</ScaleCrop>
  <LinksUpToDate>false</LinksUpToDate>
  <CharactersWithSpaces>485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2016-05-03T07:09:00Z</dcterms:created>
  <dc:creator>Windows 用户</dc:creator>
  <cp:lastModifiedBy>Administrator</cp:lastModifiedBy>
  <dcterms:modified xsi:type="dcterms:W3CDTF">2016-05-07T04:41:29Z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