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附件4：</w:t>
      </w:r>
    </w:p>
    <w:p>
      <w:pPr>
        <w:jc w:val="center"/>
        <w:rPr>
          <w:rFonts w:hint="eastAsia" w:ascii="仿宋_GB2312" w:hAnsi="仿宋_GB2312" w:eastAsia="仿宋_GB2312" w:cs="仿宋_GB2312"/>
          <w:sz w:val="44"/>
          <w:szCs w:val="44"/>
          <w:lang w:val="en-US" w:eastAsia="zh-CN"/>
        </w:rPr>
      </w:pPr>
      <w:r>
        <w:rPr>
          <w:rFonts w:hint="eastAsia" w:ascii="仿宋_GB2312" w:hAnsi="仿宋_GB2312" w:eastAsia="仿宋_GB2312" w:cs="仿宋_GB2312"/>
          <w:b/>
          <w:bCs/>
          <w:sz w:val="44"/>
          <w:szCs w:val="44"/>
          <w:lang w:val="en-US" w:eastAsia="zh-CN"/>
        </w:rPr>
        <w:t>办事指南</w:t>
      </w:r>
    </w:p>
    <w:p>
      <w:pPr>
        <w:numPr>
          <w:ilvl w:val="0"/>
          <w:numId w:val="0"/>
        </w:numPr>
        <w:jc w:val="left"/>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b/>
          <w:bCs/>
          <w:sz w:val="28"/>
          <w:szCs w:val="28"/>
          <w:lang w:val="en-US" w:eastAsia="zh-CN"/>
        </w:rPr>
        <w:t>一、政审证明、无犯罪记录证明只适用于在校学习的统招学生和在职、离退休教职工。已毕业学生和继续教育学院学生不适用此流程。</w:t>
      </w:r>
    </w:p>
    <w:p>
      <w:pPr>
        <w:numPr>
          <w:ilvl w:val="0"/>
          <w:numId w:val="0"/>
        </w:numPr>
        <w:jc w:val="both"/>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 xml:space="preserve">    二、政审证明主要适用于参军、公务员入职、军婚、军工单位实习，无犯罪记录证明主要适用于出国(境）人员。</w:t>
      </w:r>
    </w:p>
    <w:p>
      <w:pPr>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lang w:val="en-US" w:eastAsia="zh-CN"/>
        </w:rPr>
        <w:t xml:space="preserve">    三、</w:t>
      </w:r>
      <w:r>
        <w:rPr>
          <w:rFonts w:hint="eastAsia" w:ascii="仿宋_GB2312" w:hAnsi="仿宋_GB2312" w:eastAsia="仿宋_GB2312" w:cs="仿宋_GB2312"/>
          <w:b/>
          <w:bCs/>
          <w:sz w:val="28"/>
          <w:szCs w:val="28"/>
        </w:rPr>
        <w:t>办理</w:t>
      </w:r>
      <w:r>
        <w:rPr>
          <w:rFonts w:hint="eastAsia" w:ascii="仿宋_GB2312" w:hAnsi="仿宋_GB2312" w:eastAsia="仿宋_GB2312" w:cs="仿宋_GB2312"/>
          <w:b/>
          <w:bCs/>
          <w:sz w:val="28"/>
          <w:szCs w:val="28"/>
          <w:lang w:eastAsia="zh-CN"/>
        </w:rPr>
        <w:t>流程</w:t>
      </w:r>
      <w:r>
        <w:rPr>
          <w:rFonts w:hint="eastAsia" w:ascii="仿宋_GB2312" w:hAnsi="仿宋_GB2312" w:eastAsia="仿宋_GB2312" w:cs="仿宋_GB2312"/>
          <w:b/>
          <w:bCs/>
          <w:sz w:val="28"/>
          <w:szCs w:val="28"/>
        </w:rPr>
        <w:t>：</w:t>
      </w:r>
    </w:p>
    <w:p>
      <w:pPr>
        <w:ind w:firstLine="560"/>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申请人上学校主页登录信息门户（《电子科技大学统一身份认证》系统）</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教师或学生首页→服务</w:t>
      </w:r>
      <w:r>
        <w:rPr>
          <w:rFonts w:hint="eastAsia" w:ascii="仿宋_GB2312" w:hAnsi="仿宋_GB2312" w:eastAsia="仿宋_GB2312" w:cs="仿宋_GB2312"/>
          <w:sz w:val="28"/>
          <w:szCs w:val="28"/>
          <w:lang w:val="en-US" w:eastAsia="zh-CN"/>
        </w:rPr>
        <w:t>(学生快速）</w:t>
      </w:r>
      <w:r>
        <w:rPr>
          <w:rFonts w:hint="eastAsia" w:ascii="仿宋_GB2312" w:hAnsi="仿宋_GB2312" w:eastAsia="仿宋_GB2312" w:cs="仿宋_GB2312"/>
          <w:sz w:val="28"/>
          <w:szCs w:val="28"/>
          <w:lang w:eastAsia="zh-CN"/>
        </w:rPr>
        <w:t>通道→协同办公→发起流程→</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eastAsia="zh-CN"/>
        </w:rPr>
        <w:t>政审证明</w:t>
      </w:r>
      <w:r>
        <w:rPr>
          <w:rFonts w:hint="eastAsia" w:ascii="仿宋_GB2312" w:hAnsi="仿宋_GB2312" w:eastAsia="仿宋_GB2312" w:cs="仿宋_GB2312"/>
          <w:sz w:val="28"/>
          <w:szCs w:val="28"/>
        </w:rPr>
        <w:t>审批表》</w:t>
      </w:r>
      <w:r>
        <w:rPr>
          <w:rFonts w:hint="eastAsia" w:ascii="仿宋_GB2312" w:hAnsi="仿宋_GB2312" w:eastAsia="仿宋_GB2312" w:cs="仿宋_GB2312"/>
          <w:sz w:val="28"/>
          <w:szCs w:val="28"/>
          <w:lang w:eastAsia="zh-CN"/>
        </w:rPr>
        <w:t>、《无犯罪记录证明审批表》（出国境人员使用）以下（简称《审批表》</w:t>
      </w:r>
      <w:r>
        <w:rPr>
          <w:rFonts w:hint="eastAsia" w:ascii="仿宋_GB2312" w:hAnsi="仿宋_GB2312" w:eastAsia="仿宋_GB2312" w:cs="仿宋_GB2312"/>
          <w:sz w:val="28"/>
          <w:szCs w:val="28"/>
          <w:lang w:val="en-US" w:eastAsia="zh-CN"/>
        </w:rPr>
        <w:t>,如实填写本人信息，按左上角“发送”，申请人网上办理事务完成</w:t>
      </w:r>
      <w:r>
        <w:rPr>
          <w:rFonts w:hint="eastAsia" w:ascii="仿宋_GB2312" w:hAnsi="仿宋_GB2312" w:eastAsia="仿宋_GB2312" w:cs="仿宋_GB2312"/>
          <w:sz w:val="28"/>
          <w:szCs w:val="28"/>
          <w:lang w:eastAsia="zh-CN"/>
        </w:rPr>
        <w:t>；</w:t>
      </w:r>
    </w:p>
    <w:p>
      <w:pPr>
        <w:numPr>
          <w:ilvl w:val="0"/>
          <w:numId w:val="0"/>
        </w:numPr>
        <w:ind w:firstLine="64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2.各学院分管学生工作副书记、</w:t>
      </w:r>
      <w:r>
        <w:rPr>
          <w:rFonts w:hint="eastAsia" w:ascii="仿宋_GB2312" w:hAnsi="仿宋_GB2312" w:eastAsia="仿宋_GB2312" w:cs="仿宋_GB2312"/>
          <w:sz w:val="28"/>
          <w:szCs w:val="28"/>
          <w:lang w:eastAsia="zh-CN"/>
        </w:rPr>
        <w:t>机关部（处）分管安全工作主要负责人是本单位初审第一责任人，必须认真、严格、仔细审查申请人填写的每一事项，要求情况属实，无错误，并对所审查的事项负责。</w:t>
      </w:r>
      <w:r>
        <w:rPr>
          <w:rFonts w:hint="eastAsia" w:ascii="仿宋_GB2312" w:hAnsi="仿宋_GB2312" w:eastAsia="仿宋_GB2312" w:cs="仿宋_GB2312"/>
          <w:sz w:val="28"/>
          <w:szCs w:val="28"/>
          <w:lang w:val="en-US" w:eastAsia="zh-CN"/>
        </w:rPr>
        <w:t>审查通过，则将《审批表》提交党委保卫部复审；审</w:t>
      </w:r>
      <w:r>
        <w:rPr>
          <w:rFonts w:hint="eastAsia" w:ascii="仿宋_GB2312" w:hAnsi="仿宋_GB2312" w:eastAsia="仿宋_GB2312" w:cs="仿宋_GB2312"/>
          <w:color w:val="auto"/>
          <w:sz w:val="28"/>
          <w:szCs w:val="28"/>
          <w:lang w:val="en-US" w:eastAsia="zh-CN"/>
        </w:rPr>
        <w:t>查未通过</w:t>
      </w:r>
      <w:r>
        <w:rPr>
          <w:rFonts w:hint="eastAsia" w:ascii="仿宋_GB2312" w:hAnsi="仿宋_GB2312" w:eastAsia="仿宋_GB2312" w:cs="仿宋_GB2312"/>
          <w:sz w:val="28"/>
          <w:szCs w:val="28"/>
          <w:lang w:val="en-US" w:eastAsia="zh-CN"/>
        </w:rPr>
        <w:t>，则需说明</w:t>
      </w:r>
      <w:r>
        <w:rPr>
          <w:rFonts w:hint="eastAsia" w:ascii="仿宋_GB2312" w:hAnsi="仿宋_GB2312" w:eastAsia="仿宋_GB2312" w:cs="仿宋_GB2312"/>
          <w:color w:val="auto"/>
          <w:sz w:val="28"/>
          <w:szCs w:val="28"/>
          <w:lang w:val="en-US" w:eastAsia="zh-CN"/>
        </w:rPr>
        <w:t>未通过</w:t>
      </w:r>
      <w:r>
        <w:rPr>
          <w:rFonts w:hint="eastAsia" w:ascii="仿宋_GB2312" w:hAnsi="仿宋_GB2312" w:eastAsia="仿宋_GB2312" w:cs="仿宋_GB2312"/>
          <w:sz w:val="28"/>
          <w:szCs w:val="28"/>
          <w:lang w:val="en-US" w:eastAsia="zh-CN"/>
        </w:rPr>
        <w:t>意理由，返回申请人；</w:t>
      </w:r>
    </w:p>
    <w:p>
      <w:pPr>
        <w:numPr>
          <w:ilvl w:val="0"/>
          <w:numId w:val="0"/>
        </w:num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sz w:val="28"/>
          <w:szCs w:val="28"/>
          <w:lang w:val="en-US" w:eastAsia="zh-CN"/>
        </w:rPr>
        <w:t>党委保卫部</w:t>
      </w:r>
      <w:r>
        <w:rPr>
          <w:rFonts w:hint="eastAsia" w:ascii="仿宋_GB2312" w:hAnsi="仿宋_GB2312" w:eastAsia="仿宋_GB2312" w:cs="仿宋_GB2312"/>
          <w:color w:val="auto"/>
          <w:sz w:val="28"/>
          <w:szCs w:val="28"/>
          <w:lang w:val="en-US" w:eastAsia="zh-CN"/>
        </w:rPr>
        <w:t>复审通过，申请人到保卫部办理政审证明或无犯罪记录证明（如用人单位有函件，请带上函件），加盖保卫部公章。保卫部复审未通过</w:t>
      </w:r>
      <w:r>
        <w:rPr>
          <w:rFonts w:hint="eastAsia" w:ascii="仿宋_GB2312" w:hAnsi="仿宋_GB2312" w:eastAsia="仿宋_GB2312" w:cs="仿宋_GB2312"/>
          <w:sz w:val="28"/>
          <w:szCs w:val="28"/>
          <w:lang w:val="en-US" w:eastAsia="zh-CN"/>
        </w:rPr>
        <w:t>，则需说明未通过意理由，返回申请人；</w:t>
      </w:r>
      <w:bookmarkStart w:id="0" w:name="_GoBack"/>
      <w:bookmarkEnd w:id="0"/>
    </w:p>
    <w:p>
      <w:pPr>
        <w:numPr>
          <w:ilvl w:val="0"/>
          <w:numId w:val="0"/>
        </w:numPr>
        <w:ind w:firstLine="56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4.申请人如需公安机关证明或公证，请自行联系成都市公安局高新分局西区派出所或成华分局建设路派出所或成都市公证处办理相关事务。</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     四、保卫部、公安局、公证处办理地址及联系电话</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 xml:space="preserve">    </w:t>
      </w:r>
      <w:r>
        <w:rPr>
          <w:rFonts w:hint="eastAsia" w:ascii="仿宋_GB2312" w:hAnsi="仿宋_GB2312" w:eastAsia="仿宋_GB2312" w:cs="仿宋_GB2312"/>
          <w:b w:val="0"/>
          <w:bCs w:val="0"/>
          <w:sz w:val="28"/>
          <w:szCs w:val="28"/>
          <w:lang w:val="en-US" w:eastAsia="zh-CN"/>
        </w:rPr>
        <w:t xml:space="preserve"> 1.保卫部办理地址及联系电话</w:t>
      </w:r>
    </w:p>
    <w:p>
      <w:pPr>
        <w:numPr>
          <w:ilvl w:val="0"/>
          <w:numId w:val="0"/>
        </w:numPr>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lang w:eastAsia="zh-CN"/>
        </w:rPr>
        <w:t>清水河校区办理地址及电话：</w:t>
      </w:r>
      <w:r>
        <w:rPr>
          <w:rFonts w:hint="eastAsia" w:ascii="仿宋_GB2312" w:hAnsi="仿宋_GB2312" w:eastAsia="仿宋_GB2312" w:cs="仿宋_GB2312"/>
          <w:b w:val="0"/>
          <w:bCs w:val="0"/>
          <w:i w:val="0"/>
          <w:caps w:val="0"/>
          <w:color w:val="000000"/>
          <w:spacing w:val="0"/>
          <w:sz w:val="28"/>
          <w:szCs w:val="28"/>
          <w:shd w:val="clear" w:fill="FFFFFF"/>
        </w:rPr>
        <w:t>成都市高新区西源大道2006号电子科技大学综合办公楼二楼</w:t>
      </w:r>
      <w:r>
        <w:rPr>
          <w:rFonts w:hint="eastAsia" w:ascii="仿宋_GB2312" w:hAnsi="仿宋_GB2312" w:eastAsia="仿宋_GB2312" w:cs="仿宋_GB2312"/>
          <w:b w:val="0"/>
          <w:bCs w:val="0"/>
          <w:i w:val="0"/>
          <w:caps w:val="0"/>
          <w:color w:val="000000"/>
          <w:spacing w:val="0"/>
          <w:sz w:val="28"/>
          <w:szCs w:val="28"/>
          <w:shd w:val="clear" w:fill="FFFFFF"/>
          <w:lang w:eastAsia="zh-CN"/>
        </w:rPr>
        <w:t>保卫部调研科，</w:t>
      </w:r>
      <w:r>
        <w:rPr>
          <w:rFonts w:hint="eastAsia" w:ascii="仿宋_GB2312" w:hAnsi="仿宋_GB2312" w:eastAsia="仿宋_GB2312" w:cs="仿宋_GB2312"/>
          <w:b w:val="0"/>
          <w:bCs w:val="0"/>
          <w:i w:val="0"/>
          <w:caps w:val="0"/>
          <w:color w:val="000000"/>
          <w:spacing w:val="0"/>
          <w:sz w:val="28"/>
          <w:szCs w:val="28"/>
          <w:shd w:val="clear" w:fill="FFFFFF"/>
          <w:lang w:val="en-US" w:eastAsia="zh-CN"/>
        </w:rPr>
        <w:t>TEL：</w:t>
      </w:r>
      <w:r>
        <w:rPr>
          <w:rFonts w:hint="eastAsia" w:ascii="仿宋_GB2312" w:hAnsi="仿宋_GB2312" w:eastAsia="仿宋_GB2312" w:cs="仿宋_GB2312"/>
          <w:b w:val="0"/>
          <w:bCs w:val="0"/>
          <w:i w:val="0"/>
          <w:iCs w:val="0"/>
          <w:sz w:val="28"/>
          <w:szCs w:val="28"/>
          <w:lang w:val="en-US" w:eastAsia="zh-CN"/>
        </w:rPr>
        <w:t>028-61830013，许老师；</w:t>
      </w:r>
    </w:p>
    <w:p>
      <w:pPr>
        <w:numPr>
          <w:ilvl w:val="0"/>
          <w:numId w:val="0"/>
        </w:numPr>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w:t>
      </w:r>
      <w:r>
        <w:rPr>
          <w:rFonts w:hint="eastAsia" w:ascii="仿宋_GB2312" w:hAnsi="仿宋_GB2312" w:eastAsia="仿宋_GB2312" w:cs="仿宋_GB2312"/>
          <w:b w:val="0"/>
          <w:bCs w:val="0"/>
          <w:i w:val="0"/>
          <w:iCs w:val="0"/>
          <w:sz w:val="28"/>
          <w:szCs w:val="28"/>
          <w:lang w:eastAsia="zh-CN"/>
        </w:rPr>
        <w:t>沙河校区办理地址及电话：成都市成华区建设北路二段四号保卫部调研科（</w:t>
      </w:r>
      <w:r>
        <w:rPr>
          <w:rFonts w:hint="eastAsia" w:ascii="仿宋_GB2312" w:hAnsi="仿宋_GB2312" w:eastAsia="仿宋_GB2312" w:cs="仿宋_GB2312"/>
          <w:b w:val="0"/>
          <w:bCs w:val="0"/>
          <w:i w:val="0"/>
          <w:iCs w:val="0"/>
          <w:sz w:val="28"/>
          <w:szCs w:val="28"/>
          <w:lang w:val="en-US" w:eastAsia="zh-CN"/>
        </w:rPr>
        <w:t>TEL：028-83202260），何老师；</w:t>
      </w:r>
    </w:p>
    <w:p>
      <w:pPr>
        <w:jc w:val="left"/>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val="en-US" w:eastAsia="zh-CN"/>
        </w:rPr>
        <w:t xml:space="preserve">     2</w:t>
      </w:r>
      <w:r>
        <w:rPr>
          <w:rFonts w:hint="eastAsia" w:ascii="仿宋_GB2312" w:hAnsi="仿宋_GB2312" w:eastAsia="仿宋_GB2312" w:cs="仿宋_GB2312"/>
          <w:b w:val="0"/>
          <w:bCs w:val="0"/>
          <w:i w:val="0"/>
          <w:iCs w:val="0"/>
          <w:sz w:val="28"/>
          <w:szCs w:val="28"/>
          <w:lang w:eastAsia="zh-CN"/>
        </w:rPr>
        <w:t>.公安局派出所办理地址及联系电话</w:t>
      </w:r>
    </w:p>
    <w:p>
      <w:pPr>
        <w:ind w:firstLine="562"/>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eastAsia="zh-CN"/>
        </w:rPr>
        <w:t>(1)清水河校区办理地址及联系电话：</w:t>
      </w:r>
    </w:p>
    <w:p>
      <w:pPr>
        <w:ind w:firstLine="562"/>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eastAsia="zh-CN"/>
        </w:rPr>
        <w:t xml:space="preserve">成都市高新区天骄西路1号，成都市公安局高新分局西区派出所（TEL：028-87958479,028-87958478）， </w:t>
      </w:r>
      <w:r>
        <w:rPr>
          <w:rFonts w:hint="eastAsia" w:ascii="仿宋_GB2312" w:hAnsi="仿宋_GB2312" w:eastAsia="仿宋_GB2312" w:cs="仿宋_GB2312"/>
          <w:b w:val="0"/>
          <w:bCs w:val="0"/>
          <w:i w:val="0"/>
          <w:iCs w:val="0"/>
          <w:caps w:val="0"/>
          <w:color w:val="333333"/>
          <w:spacing w:val="0"/>
          <w:sz w:val="28"/>
          <w:szCs w:val="28"/>
          <w:shd w:val="clear" w:fill="FFFFFF"/>
          <w:lang w:eastAsia="zh-CN"/>
        </w:rPr>
        <w:t>廖警官；</w:t>
      </w:r>
      <w:r>
        <w:rPr>
          <w:rFonts w:hint="eastAsia" w:ascii="仿宋_GB2312" w:hAnsi="仿宋_GB2312" w:eastAsia="仿宋_GB2312" w:cs="仿宋_GB2312"/>
          <w:b w:val="0"/>
          <w:bCs w:val="0"/>
          <w:i w:val="0"/>
          <w:iCs w:val="0"/>
          <w:sz w:val="28"/>
          <w:szCs w:val="28"/>
          <w:lang w:eastAsia="zh-CN"/>
        </w:rPr>
        <w:t xml:space="preserve">   </w:t>
      </w:r>
    </w:p>
    <w:p>
      <w:pPr>
        <w:ind w:firstLine="562"/>
        <w:jc w:val="left"/>
        <w:rPr>
          <w:rFonts w:hint="eastAsia" w:ascii="仿宋_GB2312" w:hAnsi="仿宋_GB2312" w:eastAsia="仿宋_GB2312" w:cs="仿宋_GB2312"/>
          <w:b w:val="0"/>
          <w:bCs w:val="0"/>
          <w:i w:val="0"/>
          <w:iCs w:val="0"/>
          <w:sz w:val="28"/>
          <w:szCs w:val="28"/>
          <w:lang w:eastAsia="zh-CN"/>
        </w:rPr>
      </w:pPr>
      <w:r>
        <w:rPr>
          <w:rFonts w:hint="eastAsia" w:ascii="仿宋_GB2312" w:hAnsi="仿宋_GB2312" w:eastAsia="仿宋_GB2312" w:cs="仿宋_GB2312"/>
          <w:b w:val="0"/>
          <w:bCs w:val="0"/>
          <w:i w:val="0"/>
          <w:iCs w:val="0"/>
          <w:sz w:val="28"/>
          <w:szCs w:val="28"/>
          <w:lang w:eastAsia="zh-CN"/>
        </w:rPr>
        <w:t>(2)沙河校区办理地址及联系电话</w:t>
      </w:r>
    </w:p>
    <w:p>
      <w:pPr>
        <w:ind w:firstLine="562"/>
        <w:jc w:val="left"/>
        <w:rPr>
          <w:rFonts w:hint="eastAsia" w:ascii="仿宋_GB2312" w:hAnsi="仿宋_GB2312" w:eastAsia="仿宋_GB2312" w:cs="仿宋_GB2312"/>
          <w:b w:val="0"/>
          <w:bCs w:val="0"/>
          <w:i w:val="0"/>
          <w:iCs w:val="0"/>
          <w:caps w:val="0"/>
          <w:color w:val="333333"/>
          <w:spacing w:val="0"/>
          <w:sz w:val="28"/>
          <w:szCs w:val="28"/>
          <w:shd w:val="clear" w:fill="FFFFFF"/>
        </w:rPr>
      </w:pPr>
      <w:r>
        <w:rPr>
          <w:rFonts w:hint="eastAsia" w:ascii="仿宋_GB2312" w:hAnsi="仿宋_GB2312" w:eastAsia="仿宋_GB2312" w:cs="仿宋_GB2312"/>
          <w:b w:val="0"/>
          <w:bCs w:val="0"/>
          <w:i w:val="0"/>
          <w:iCs w:val="0"/>
          <w:sz w:val="28"/>
          <w:szCs w:val="28"/>
          <w:lang w:eastAsia="zh-CN"/>
        </w:rPr>
        <w:t>成都市成华区建设南街21号，成都市公安局成华区分局建设路派出所（TEL：028-84331256），</w:t>
      </w:r>
      <w:r>
        <w:rPr>
          <w:rFonts w:hint="eastAsia" w:ascii="仿宋_GB2312" w:hAnsi="仿宋_GB2312" w:eastAsia="仿宋_GB2312" w:cs="仿宋_GB2312"/>
          <w:b w:val="0"/>
          <w:bCs w:val="0"/>
          <w:i w:val="0"/>
          <w:iCs w:val="0"/>
          <w:caps w:val="0"/>
          <w:color w:val="333333"/>
          <w:spacing w:val="0"/>
          <w:sz w:val="28"/>
          <w:szCs w:val="28"/>
          <w:shd w:val="clear" w:fill="FFFFFF"/>
          <w:lang w:eastAsia="zh-CN"/>
        </w:rPr>
        <w:t>彭警官；</w:t>
      </w:r>
    </w:p>
    <w:p>
      <w:pPr>
        <w:jc w:val="left"/>
        <w:rPr>
          <w:rFonts w:hint="eastAsia" w:ascii="仿宋_GB2312" w:hAnsi="仿宋_GB2312" w:eastAsia="仿宋_GB2312" w:cs="仿宋_GB2312"/>
          <w:b w:val="0"/>
          <w:bCs w:val="0"/>
          <w:i w:val="0"/>
          <w:iCs w:val="0"/>
          <w:caps w:val="0"/>
          <w:color w:val="333333"/>
          <w:spacing w:val="0"/>
          <w:sz w:val="28"/>
          <w:szCs w:val="28"/>
          <w:shd w:val="clear" w:fill="FFFFFF"/>
          <w:lang w:eastAsia="zh-CN"/>
        </w:rPr>
      </w:pPr>
      <w:r>
        <w:rPr>
          <w:rFonts w:hint="eastAsia" w:ascii="仿宋_GB2312" w:hAnsi="仿宋_GB2312" w:eastAsia="仿宋_GB2312" w:cs="仿宋_GB2312"/>
          <w:b w:val="0"/>
          <w:bCs w:val="0"/>
          <w:i w:val="0"/>
          <w:iCs w:val="0"/>
          <w:caps w:val="0"/>
          <w:color w:val="333333"/>
          <w:spacing w:val="0"/>
          <w:sz w:val="28"/>
          <w:szCs w:val="28"/>
          <w:shd w:val="clear" w:fill="FFFFFF"/>
          <w:lang w:val="en-US" w:eastAsia="zh-CN"/>
        </w:rPr>
        <w:t xml:space="preserve">     3.</w:t>
      </w:r>
      <w:r>
        <w:rPr>
          <w:rFonts w:hint="eastAsia" w:ascii="仿宋_GB2312" w:hAnsi="仿宋_GB2312" w:eastAsia="仿宋_GB2312" w:cs="仿宋_GB2312"/>
          <w:b w:val="0"/>
          <w:bCs w:val="0"/>
          <w:i w:val="0"/>
          <w:iCs w:val="0"/>
          <w:caps w:val="0"/>
          <w:color w:val="333333"/>
          <w:spacing w:val="0"/>
          <w:sz w:val="28"/>
          <w:szCs w:val="28"/>
          <w:shd w:val="clear" w:fill="FFFFFF"/>
          <w:lang w:eastAsia="zh-CN"/>
        </w:rPr>
        <w:t>成都市公证处：</w:t>
      </w:r>
    </w:p>
    <w:p>
      <w:pPr>
        <w:jc w:val="left"/>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张老师：13084443146，QQ：41931325；</w:t>
      </w:r>
    </w:p>
    <w:p>
      <w:pPr>
        <w:jc w:val="left"/>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潘老师：13908018965，QQ：554066395。</w:t>
      </w:r>
    </w:p>
    <w:p>
      <w:pPr>
        <w:jc w:val="left"/>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党委保卫部</w:t>
      </w:r>
    </w:p>
    <w:p>
      <w:pPr>
        <w:jc w:val="left"/>
        <w:rPr>
          <w:rFonts w:hint="eastAsia" w:ascii="仿宋_GB2312" w:hAnsi="仿宋_GB2312" w:eastAsia="仿宋_GB2312" w:cs="仿宋_GB2312"/>
          <w:b w:val="0"/>
          <w:bCs w:val="0"/>
          <w:i w:val="0"/>
          <w:iCs w:val="0"/>
          <w:sz w:val="28"/>
          <w:szCs w:val="28"/>
          <w:lang w:val="en-US" w:eastAsia="zh-CN"/>
        </w:rPr>
      </w:pPr>
      <w:r>
        <w:rPr>
          <w:rFonts w:hint="eastAsia" w:ascii="仿宋_GB2312" w:hAnsi="仿宋_GB2312" w:eastAsia="仿宋_GB2312" w:cs="仿宋_GB2312"/>
          <w:b w:val="0"/>
          <w:bCs w:val="0"/>
          <w:i w:val="0"/>
          <w:iCs w:val="0"/>
          <w:sz w:val="28"/>
          <w:szCs w:val="28"/>
          <w:lang w:val="en-US" w:eastAsia="zh-CN"/>
        </w:rPr>
        <w:t xml:space="preserve">                               2016年11月8日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华文琥珀">
    <w:panose1 w:val="02010800040101010101"/>
    <w:charset w:val="86"/>
    <w:family w:val="auto"/>
    <w:pitch w:val="default"/>
    <w:sig w:usb0="00000001" w:usb1="080F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Showcard Gothic">
    <w:panose1 w:val="04020904020102020604"/>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080E0000" w:usb2="00000000"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61007A87" w:usb1="80000000" w:usb2="00000008" w:usb3="00000000" w:csb0="200101FF" w:csb1="20280000"/>
  </w:font>
  <w:font w:name="Calibri Light">
    <w:altName w:val="Calibri"/>
    <w:panose1 w:val="020F0302020204030204"/>
    <w:charset w:val="00"/>
    <w:family w:val="swiss"/>
    <w:pitch w:val="default"/>
    <w:sig w:usb0="00000000" w:usb1="00000000" w:usb2="00000000" w:usb3="00000000" w:csb0="0000019F"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宋体-PUA">
    <w:panose1 w:val="02010600030101010101"/>
    <w:charset w:val="86"/>
    <w:family w:val="auto"/>
    <w:pitch w:val="default"/>
    <w:sig w:usb0="00000000" w:usb1="10000000" w:usb2="00000000" w:usb3="00000000" w:csb0="00040000" w:csb1="00000000"/>
  </w:font>
  <w:font w:name="幼圆">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346DFA"/>
    <w:rsid w:val="000D01A7"/>
    <w:rsid w:val="034811BC"/>
    <w:rsid w:val="062635B8"/>
    <w:rsid w:val="07DD10E2"/>
    <w:rsid w:val="0A501F1D"/>
    <w:rsid w:val="0DBD2107"/>
    <w:rsid w:val="0FED109C"/>
    <w:rsid w:val="125957CB"/>
    <w:rsid w:val="12B12056"/>
    <w:rsid w:val="162E5DCC"/>
    <w:rsid w:val="17F243A7"/>
    <w:rsid w:val="18734648"/>
    <w:rsid w:val="18784C7A"/>
    <w:rsid w:val="19EE0300"/>
    <w:rsid w:val="1AE230BC"/>
    <w:rsid w:val="1BB47075"/>
    <w:rsid w:val="1C4E7C2C"/>
    <w:rsid w:val="1DF866F6"/>
    <w:rsid w:val="22251E71"/>
    <w:rsid w:val="23E30843"/>
    <w:rsid w:val="24E227D0"/>
    <w:rsid w:val="25DA5920"/>
    <w:rsid w:val="26FD7339"/>
    <w:rsid w:val="27AF163A"/>
    <w:rsid w:val="2DCD105C"/>
    <w:rsid w:val="2E9C1079"/>
    <w:rsid w:val="2EF01D05"/>
    <w:rsid w:val="2F346DFA"/>
    <w:rsid w:val="2FCF324A"/>
    <w:rsid w:val="384D0F1B"/>
    <w:rsid w:val="3A934AD0"/>
    <w:rsid w:val="3BD84426"/>
    <w:rsid w:val="3F0C3B76"/>
    <w:rsid w:val="43E3597D"/>
    <w:rsid w:val="495F05BD"/>
    <w:rsid w:val="4C6B151F"/>
    <w:rsid w:val="4F1D171E"/>
    <w:rsid w:val="50495A23"/>
    <w:rsid w:val="52DE631D"/>
    <w:rsid w:val="53B203D0"/>
    <w:rsid w:val="53FA77CF"/>
    <w:rsid w:val="54DF3272"/>
    <w:rsid w:val="55B62E78"/>
    <w:rsid w:val="5875071F"/>
    <w:rsid w:val="58AD2F2B"/>
    <w:rsid w:val="5CB71406"/>
    <w:rsid w:val="5EB22C2E"/>
    <w:rsid w:val="60E815A5"/>
    <w:rsid w:val="6565234F"/>
    <w:rsid w:val="67F10752"/>
    <w:rsid w:val="68C75BBC"/>
    <w:rsid w:val="6B5E6C28"/>
    <w:rsid w:val="6E8B33D6"/>
    <w:rsid w:val="71043E24"/>
    <w:rsid w:val="746C56EE"/>
    <w:rsid w:val="783A2D70"/>
    <w:rsid w:val="7E541A2B"/>
    <w:rsid w:val="7F6C4173"/>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2016-09-20T15:37:00Z</dcterms:created>
  <dc:creator>Administrator</dc:creator>
  <cp:lastModifiedBy>Administrator</cp:lastModifiedBy>
  <dcterms:modified xsi:type="dcterms:W3CDTF">2016-11-29T05:47:01Z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