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86" w:rsidRPr="00903764" w:rsidRDefault="000C5D56" w:rsidP="000C5D56">
      <w:pPr>
        <w:ind w:firstLine="60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5D56">
        <w:rPr>
          <w:rFonts w:ascii="Times New Roman" w:hAnsi="Times New Roman" w:cs="Times New Roman" w:hint="eastAsia"/>
          <w:b/>
          <w:sz w:val="30"/>
          <w:szCs w:val="30"/>
        </w:rPr>
        <w:t>大数据与复杂性科学</w:t>
      </w:r>
    </w:p>
    <w:p w:rsidR="002E37CF" w:rsidRDefault="002E37CF" w:rsidP="001A3AFF">
      <w:pPr>
        <w:ind w:firstLine="602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1A3AFF">
        <w:rPr>
          <w:rFonts w:ascii="黑体" w:eastAsia="黑体" w:hAnsi="黑体" w:cs="Times New Roman"/>
          <w:b/>
          <w:sz w:val="30"/>
          <w:szCs w:val="30"/>
        </w:rPr>
        <w:t>主讲人简介</w:t>
      </w:r>
    </w:p>
    <w:p w:rsidR="006E4037" w:rsidRPr="001A3AFF" w:rsidRDefault="006E4037" w:rsidP="001A3AFF">
      <w:pPr>
        <w:ind w:firstLine="602"/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2E37CF" w:rsidRPr="00E642A7" w:rsidRDefault="00903764" w:rsidP="00903764">
      <w:pPr>
        <w:ind w:left="200" w:firstLineChars="0" w:firstLine="0"/>
        <w:rPr>
          <w:rFonts w:ascii="Times New Roman" w:hAnsi="Times New Roman" w:cs="Times New Roman"/>
          <w:b/>
          <w:szCs w:val="24"/>
        </w:rPr>
      </w:pPr>
      <w:r w:rsidRPr="00E642A7">
        <w:rPr>
          <w:rFonts w:ascii="Times New Roman" w:hAnsi="Times New Roman" w:cs="Times New Roman" w:hint="eastAsia"/>
          <w:b/>
          <w:szCs w:val="24"/>
        </w:rPr>
        <w:t>1.</w:t>
      </w:r>
      <w:r w:rsidR="000C5D56" w:rsidRPr="000C5D56">
        <w:rPr>
          <w:rFonts w:hint="eastAsia"/>
        </w:rPr>
        <w:t xml:space="preserve"> </w:t>
      </w:r>
      <w:r w:rsidR="000C5D56" w:rsidRPr="000C5D56">
        <w:rPr>
          <w:rFonts w:ascii="Times New Roman" w:hAnsi="Times New Roman" w:cs="Times New Roman" w:hint="eastAsia"/>
          <w:b/>
          <w:szCs w:val="24"/>
        </w:rPr>
        <w:t>西南大学</w:t>
      </w:r>
      <w:r w:rsidR="002E37CF" w:rsidRPr="00E642A7">
        <w:rPr>
          <w:rFonts w:ascii="Times New Roman" w:hAnsi="Times New Roman" w:cs="Times New Roman"/>
          <w:b/>
          <w:szCs w:val="24"/>
        </w:rPr>
        <w:t>,</w:t>
      </w:r>
      <w:r w:rsidR="005C19FB" w:rsidRPr="00E642A7">
        <w:rPr>
          <w:rFonts w:ascii="Times New Roman" w:hAnsi="Times New Roman" w:cs="Times New Roman" w:hint="eastAsia"/>
          <w:b/>
          <w:szCs w:val="24"/>
        </w:rPr>
        <w:t xml:space="preserve"> </w:t>
      </w:r>
      <w:r w:rsidR="000C5D56">
        <w:rPr>
          <w:rFonts w:ascii="Times New Roman" w:hAnsi="Times New Roman" w:cs="Times New Roman" w:hint="eastAsia"/>
          <w:b/>
          <w:szCs w:val="24"/>
        </w:rPr>
        <w:t>贾韬</w:t>
      </w:r>
      <w:r w:rsidRPr="00E642A7">
        <w:rPr>
          <w:rFonts w:ascii="Times New Roman" w:hAnsi="Times New Roman" w:cs="Times New Roman" w:hint="eastAsia"/>
          <w:b/>
          <w:szCs w:val="24"/>
        </w:rPr>
        <w:t>教授</w:t>
      </w:r>
    </w:p>
    <w:p w:rsidR="00903764" w:rsidRDefault="000C5D56" w:rsidP="002E37CF">
      <w:pPr>
        <w:spacing w:line="240" w:lineRule="auto"/>
        <w:ind w:left="482" w:firstLineChars="0" w:firstLine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noProof/>
          <w:szCs w:val="24"/>
        </w:rPr>
        <w:drawing>
          <wp:inline distT="0" distB="0" distL="0" distR="0">
            <wp:extent cx="851192" cy="1080000"/>
            <wp:effectExtent l="19050" t="0" r="6058" b="0"/>
            <wp:docPr id="1" name="图片 1" descr="C:\Users\RZH\Desktop\6月11-12日论坛\27162043g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ZH\Desktop\6月11-12日论坛\27162043gex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92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56" w:rsidRPr="000C5D56" w:rsidRDefault="00903764" w:rsidP="000C5D56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Cs/>
          <w:szCs w:val="24"/>
        </w:rPr>
        <w:t xml:space="preserve">  </w:t>
      </w:r>
      <w:r w:rsidR="000C5D56">
        <w:rPr>
          <w:rFonts w:ascii="Times New Roman" w:hAnsi="Times New Roman" w:cs="Times New Roman" w:hint="eastAsia"/>
          <w:bCs/>
          <w:szCs w:val="24"/>
        </w:rPr>
        <w:t xml:space="preserve"> </w:t>
      </w:r>
      <w:r w:rsidR="000C5D56">
        <w:rPr>
          <w:rFonts w:ascii="Times New Roman" w:hAnsi="Times New Roman" w:cs="Times New Roman" w:hint="eastAsia"/>
          <w:bCs/>
          <w:szCs w:val="24"/>
        </w:rPr>
        <w:t>贾韬教授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于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2004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年获得南京大学物理专业学士学位</w:t>
      </w:r>
      <w:r w:rsidR="000C5D56">
        <w:rPr>
          <w:rFonts w:ascii="Times New Roman" w:hAnsi="Times New Roman" w:cs="Times New Roman" w:hint="eastAsia"/>
          <w:bCs/>
          <w:szCs w:val="24"/>
        </w:rPr>
        <w:t>，后就读于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美国弗吉尼亚理工大学（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Virginia Tech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），于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2007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年获得物理专业硕士学位，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2010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年获得工业与系统工程硕士学位，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2011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年获得该校物理专业博士学位。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2011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年至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2013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年在美国东北大学（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Northeastern University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）担任博士后研究员，师从复杂网络领域的领军人物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Laszlo Barabasi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教授。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2013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年至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2015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年在美国伦斯勒理工大学（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Rensselaer Polytechnic Institute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）继续博士后工作。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2015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年入选中组部青年千人计划</w:t>
      </w:r>
      <w:r w:rsidR="000C5D56">
        <w:rPr>
          <w:rFonts w:ascii="Times New Roman" w:hAnsi="Times New Roman" w:cs="Times New Roman" w:hint="eastAsia"/>
          <w:bCs/>
          <w:szCs w:val="24"/>
        </w:rPr>
        <w:t>，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2015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年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9</w:t>
      </w:r>
      <w:r w:rsidR="000C5D56">
        <w:rPr>
          <w:rFonts w:ascii="Times New Roman" w:hAnsi="Times New Roman" w:cs="Times New Roman" w:hint="eastAsia"/>
          <w:bCs/>
          <w:szCs w:val="24"/>
        </w:rPr>
        <w:t>月至今任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西南大学</w:t>
      </w:r>
      <w:r w:rsidR="000C5D56">
        <w:rPr>
          <w:rFonts w:ascii="Times New Roman" w:hAnsi="Times New Roman" w:cs="Times New Roman" w:hint="eastAsia"/>
          <w:bCs/>
          <w:szCs w:val="24"/>
        </w:rPr>
        <w:t>计算机与信息科学学院教授。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 xml:space="preserve"> </w:t>
      </w:r>
    </w:p>
    <w:p w:rsidR="00903764" w:rsidRDefault="000C5D56" w:rsidP="000C5D56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Cs/>
          <w:szCs w:val="24"/>
        </w:rPr>
        <w:t xml:space="preserve">   </w:t>
      </w:r>
      <w:r>
        <w:rPr>
          <w:rFonts w:ascii="Times New Roman" w:hAnsi="Times New Roman" w:cs="Times New Roman" w:hint="eastAsia"/>
          <w:bCs/>
          <w:szCs w:val="24"/>
        </w:rPr>
        <w:t>贾韬</w:t>
      </w:r>
      <w:r w:rsidRPr="000C5D56">
        <w:rPr>
          <w:rFonts w:ascii="Times New Roman" w:hAnsi="Times New Roman" w:cs="Times New Roman" w:hint="eastAsia"/>
          <w:bCs/>
          <w:szCs w:val="24"/>
        </w:rPr>
        <w:t>的研究方向集中于复杂系统理论和复杂网络，涉及多个学科的交叉。主要研究成果发表在</w:t>
      </w:r>
      <w:r w:rsidRPr="000C5D56">
        <w:rPr>
          <w:rFonts w:ascii="Times New Roman" w:hAnsi="Times New Roman" w:cs="Times New Roman" w:hint="eastAsia"/>
          <w:bCs/>
          <w:szCs w:val="24"/>
        </w:rPr>
        <w:t>Nature</w:t>
      </w:r>
      <w:r w:rsidRPr="000C5D56">
        <w:rPr>
          <w:rFonts w:ascii="Times New Roman" w:hAnsi="Times New Roman" w:cs="Times New Roman" w:hint="eastAsia"/>
          <w:bCs/>
          <w:szCs w:val="24"/>
        </w:rPr>
        <w:t>子刊《</w:t>
      </w:r>
      <w:r w:rsidRPr="000C5D56">
        <w:rPr>
          <w:rFonts w:ascii="Times New Roman" w:hAnsi="Times New Roman" w:cs="Times New Roman" w:hint="eastAsia"/>
          <w:bCs/>
          <w:szCs w:val="24"/>
        </w:rPr>
        <w:t>Nature Communications</w:t>
      </w:r>
      <w:r w:rsidRPr="000C5D56">
        <w:rPr>
          <w:rFonts w:ascii="Times New Roman" w:hAnsi="Times New Roman" w:cs="Times New Roman" w:hint="eastAsia"/>
          <w:bCs/>
          <w:szCs w:val="24"/>
        </w:rPr>
        <w:t>》（第一作者</w:t>
      </w:r>
      <w:r w:rsidRPr="000C5D56">
        <w:rPr>
          <w:rFonts w:ascii="Times New Roman" w:hAnsi="Times New Roman" w:cs="Times New Roman" w:hint="eastAsia"/>
          <w:bCs/>
          <w:szCs w:val="24"/>
        </w:rPr>
        <w:t>1</w:t>
      </w:r>
      <w:r w:rsidRPr="000C5D56">
        <w:rPr>
          <w:rFonts w:ascii="Times New Roman" w:hAnsi="Times New Roman" w:cs="Times New Roman" w:hint="eastAsia"/>
          <w:bCs/>
          <w:szCs w:val="24"/>
        </w:rPr>
        <w:t>篇）、物理学综合期刊《</w:t>
      </w:r>
      <w:r w:rsidRPr="000C5D56">
        <w:rPr>
          <w:rFonts w:ascii="Times New Roman" w:hAnsi="Times New Roman" w:cs="Times New Roman" w:hint="eastAsia"/>
          <w:bCs/>
          <w:szCs w:val="24"/>
        </w:rPr>
        <w:t>Physical Review Letters</w:t>
      </w:r>
      <w:r w:rsidRPr="000C5D56">
        <w:rPr>
          <w:rFonts w:ascii="Times New Roman" w:hAnsi="Times New Roman" w:cs="Times New Roman" w:hint="eastAsia"/>
          <w:bCs/>
          <w:szCs w:val="24"/>
        </w:rPr>
        <w:t>》（第一作者兼共同通信作者</w:t>
      </w:r>
      <w:r w:rsidRPr="000C5D56">
        <w:rPr>
          <w:rFonts w:ascii="Times New Roman" w:hAnsi="Times New Roman" w:cs="Times New Roman" w:hint="eastAsia"/>
          <w:bCs/>
          <w:szCs w:val="24"/>
        </w:rPr>
        <w:t>2</w:t>
      </w:r>
      <w:r w:rsidRPr="000C5D56">
        <w:rPr>
          <w:rFonts w:ascii="Times New Roman" w:hAnsi="Times New Roman" w:cs="Times New Roman" w:hint="eastAsia"/>
          <w:bCs/>
          <w:szCs w:val="24"/>
        </w:rPr>
        <w:t>篇）、生物信息学著名期刊《</w:t>
      </w:r>
      <w:r w:rsidRPr="000C5D56">
        <w:rPr>
          <w:rFonts w:ascii="Times New Roman" w:hAnsi="Times New Roman" w:cs="Times New Roman" w:hint="eastAsia"/>
          <w:bCs/>
          <w:szCs w:val="24"/>
        </w:rPr>
        <w:t>Nucleic Acids Research</w:t>
      </w:r>
      <w:r w:rsidRPr="000C5D56">
        <w:rPr>
          <w:rFonts w:ascii="Times New Roman" w:hAnsi="Times New Roman" w:cs="Times New Roman" w:hint="eastAsia"/>
          <w:bCs/>
          <w:szCs w:val="24"/>
        </w:rPr>
        <w:t>》（第二作者</w:t>
      </w:r>
      <w:r w:rsidRPr="000C5D56">
        <w:rPr>
          <w:rFonts w:ascii="Times New Roman" w:hAnsi="Times New Roman" w:cs="Times New Roman" w:hint="eastAsia"/>
          <w:bCs/>
          <w:szCs w:val="24"/>
        </w:rPr>
        <w:t>1</w:t>
      </w:r>
      <w:r w:rsidRPr="000C5D56">
        <w:rPr>
          <w:rFonts w:ascii="Times New Roman" w:hAnsi="Times New Roman" w:cs="Times New Roman" w:hint="eastAsia"/>
          <w:bCs/>
          <w:szCs w:val="24"/>
        </w:rPr>
        <w:t>篇）以及《</w:t>
      </w:r>
      <w:r w:rsidRPr="000C5D56">
        <w:rPr>
          <w:rFonts w:ascii="Times New Roman" w:hAnsi="Times New Roman" w:cs="Times New Roman" w:hint="eastAsia"/>
          <w:bCs/>
          <w:szCs w:val="24"/>
        </w:rPr>
        <w:t>Scientific Reports</w:t>
      </w:r>
      <w:r w:rsidRPr="000C5D56">
        <w:rPr>
          <w:rFonts w:ascii="Times New Roman" w:hAnsi="Times New Roman" w:cs="Times New Roman" w:hint="eastAsia"/>
          <w:bCs/>
          <w:szCs w:val="24"/>
        </w:rPr>
        <w:t>》（第一作者</w:t>
      </w:r>
      <w:r w:rsidRPr="000C5D56">
        <w:rPr>
          <w:rFonts w:ascii="Times New Roman" w:hAnsi="Times New Roman" w:cs="Times New Roman" w:hint="eastAsia"/>
          <w:bCs/>
          <w:szCs w:val="24"/>
        </w:rPr>
        <w:t>1</w:t>
      </w:r>
      <w:r w:rsidRPr="000C5D56">
        <w:rPr>
          <w:rFonts w:ascii="Times New Roman" w:hAnsi="Times New Roman" w:cs="Times New Roman" w:hint="eastAsia"/>
          <w:bCs/>
          <w:szCs w:val="24"/>
        </w:rPr>
        <w:t>篇，第一作者兼唯一通讯作者</w:t>
      </w:r>
      <w:r w:rsidRPr="000C5D56">
        <w:rPr>
          <w:rFonts w:ascii="Times New Roman" w:hAnsi="Times New Roman" w:cs="Times New Roman" w:hint="eastAsia"/>
          <w:bCs/>
          <w:szCs w:val="24"/>
        </w:rPr>
        <w:t>1</w:t>
      </w:r>
      <w:r w:rsidRPr="000C5D56">
        <w:rPr>
          <w:rFonts w:ascii="Times New Roman" w:hAnsi="Times New Roman" w:cs="Times New Roman" w:hint="eastAsia"/>
          <w:bCs/>
          <w:szCs w:val="24"/>
        </w:rPr>
        <w:t>篇）等期刊上。</w:t>
      </w:r>
      <w:r w:rsidRPr="000C5D56">
        <w:rPr>
          <w:rFonts w:ascii="Times New Roman" w:hAnsi="Times New Roman" w:cs="Times New Roman" w:hint="eastAsia"/>
          <w:bCs/>
          <w:szCs w:val="24"/>
        </w:rPr>
        <w:t>2011</w:t>
      </w:r>
      <w:r w:rsidRPr="000C5D56">
        <w:rPr>
          <w:rFonts w:ascii="Times New Roman" w:hAnsi="Times New Roman" w:cs="Times New Roman" w:hint="eastAsia"/>
          <w:bCs/>
          <w:szCs w:val="24"/>
        </w:rPr>
        <w:t>年获得了教育部下属的国家留学基金委颁发的</w:t>
      </w:r>
      <w:r w:rsidRPr="000C5D56">
        <w:rPr>
          <w:rFonts w:ascii="Times New Roman" w:hAnsi="Times New Roman" w:cs="Times New Roman" w:hint="eastAsia"/>
          <w:bCs/>
          <w:szCs w:val="24"/>
        </w:rPr>
        <w:t>2010</w:t>
      </w:r>
      <w:r>
        <w:rPr>
          <w:rFonts w:ascii="Times New Roman" w:hAnsi="Times New Roman" w:cs="Times New Roman" w:hint="eastAsia"/>
          <w:bCs/>
          <w:szCs w:val="24"/>
        </w:rPr>
        <w:t>年度国家优秀自费留学生奖学金</w:t>
      </w:r>
      <w:r w:rsidRPr="000C5D56">
        <w:rPr>
          <w:rFonts w:ascii="Times New Roman" w:hAnsi="Times New Roman" w:cs="Times New Roman" w:hint="eastAsia"/>
          <w:bCs/>
          <w:szCs w:val="24"/>
        </w:rPr>
        <w:t>。</w:t>
      </w:r>
    </w:p>
    <w:p w:rsidR="00903764" w:rsidRDefault="00903764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2E37CF" w:rsidRPr="00E642A7" w:rsidRDefault="00903764" w:rsidP="000C5D56">
      <w:pPr>
        <w:spacing w:line="240" w:lineRule="auto"/>
        <w:ind w:firstLineChars="0" w:firstLine="0"/>
        <w:rPr>
          <w:rFonts w:ascii="Times New Roman" w:hAnsi="Times New Roman" w:cs="Times New Roman"/>
          <w:b/>
          <w:bCs/>
          <w:szCs w:val="24"/>
        </w:rPr>
      </w:pPr>
      <w:r w:rsidRPr="00E642A7">
        <w:rPr>
          <w:rFonts w:ascii="Times New Roman" w:hAnsi="Times New Roman" w:cs="Times New Roman" w:hint="eastAsia"/>
          <w:b/>
          <w:bCs/>
          <w:szCs w:val="24"/>
        </w:rPr>
        <w:t>2.</w:t>
      </w:r>
      <w:r w:rsidRPr="00E642A7">
        <w:rPr>
          <w:rFonts w:hint="eastAsia"/>
          <w:b/>
        </w:rPr>
        <w:t xml:space="preserve"> </w:t>
      </w:r>
      <w:r w:rsidR="000C5D56" w:rsidRPr="000C5D56">
        <w:rPr>
          <w:rFonts w:ascii="Times New Roman" w:hAnsi="Times New Roman" w:cs="Times New Roman" w:hint="eastAsia"/>
          <w:b/>
          <w:szCs w:val="24"/>
        </w:rPr>
        <w:t>国防科技大学</w:t>
      </w:r>
      <w:r w:rsidR="000C5D56">
        <w:rPr>
          <w:rFonts w:ascii="Times New Roman" w:hAnsi="Times New Roman" w:cs="Times New Roman" w:hint="eastAsia"/>
          <w:b/>
          <w:szCs w:val="24"/>
        </w:rPr>
        <w:t xml:space="preserve"> </w:t>
      </w:r>
      <w:r w:rsidR="000C5D56" w:rsidRPr="000C5D56">
        <w:rPr>
          <w:rFonts w:ascii="Times New Roman" w:hAnsi="Times New Roman" w:cs="Times New Roman" w:hint="eastAsia"/>
          <w:b/>
          <w:szCs w:val="24"/>
        </w:rPr>
        <w:t>吕欣副教授</w:t>
      </w:r>
    </w:p>
    <w:p w:rsidR="00903764" w:rsidRDefault="000C5D56" w:rsidP="000C5D56">
      <w:pPr>
        <w:spacing w:line="240" w:lineRule="auto"/>
        <w:ind w:leftChars="150" w:left="360" w:firstLineChars="50" w:firstLine="12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696925" cy="1080000"/>
            <wp:effectExtent l="19050" t="0" r="0" b="0"/>
            <wp:docPr id="2" name="图片 2" descr="C:\Users\RZH\Desktop\6月11-12日论坛\吕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ZH\Desktop\6月11-12日论坛\吕欣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92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E58" w:rsidRDefault="00903764" w:rsidP="001E1E3C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</w:t>
      </w:r>
      <w:r w:rsidR="001E1E3C" w:rsidRPr="001E1E3C">
        <w:rPr>
          <w:rFonts w:ascii="Times New Roman" w:hAnsi="Times New Roman" w:cs="Times New Roman" w:hint="eastAsia"/>
          <w:szCs w:val="24"/>
        </w:rPr>
        <w:t>吕欣，现任国防科学技术大学信息系统与管理学院副教授，</w:t>
      </w:r>
      <w:r w:rsidR="001E1E3C" w:rsidRPr="001E1E3C">
        <w:rPr>
          <w:rFonts w:ascii="Times New Roman" w:hAnsi="Times New Roman" w:cs="Times New Roman" w:hint="eastAsia"/>
          <w:szCs w:val="24"/>
        </w:rPr>
        <w:t>2015</w:t>
      </w:r>
      <w:r w:rsidR="001E1E3C" w:rsidRPr="001E1E3C">
        <w:rPr>
          <w:rFonts w:ascii="Times New Roman" w:hAnsi="Times New Roman" w:cs="Times New Roman" w:hint="eastAsia"/>
          <w:szCs w:val="24"/>
        </w:rPr>
        <w:t>年国家自然科学基金优秀青年基金获得者，国际非盈利基金组织</w:t>
      </w:r>
      <w:r w:rsidR="001E1E3C" w:rsidRPr="001E1E3C">
        <w:rPr>
          <w:rFonts w:ascii="Times New Roman" w:hAnsi="Times New Roman" w:cs="Times New Roman" w:hint="eastAsia"/>
          <w:szCs w:val="24"/>
        </w:rPr>
        <w:t>Flowminder</w:t>
      </w:r>
      <w:r w:rsidR="001E1E3C" w:rsidRPr="001E1E3C">
        <w:rPr>
          <w:rFonts w:ascii="Times New Roman" w:hAnsi="Times New Roman" w:cs="Times New Roman" w:hint="eastAsia"/>
          <w:szCs w:val="24"/>
        </w:rPr>
        <w:t>的创建者、理事、首席分析师。曾于</w:t>
      </w:r>
      <w:r w:rsidR="001E1E3C" w:rsidRPr="001E1E3C">
        <w:rPr>
          <w:rFonts w:ascii="Times New Roman" w:hAnsi="Times New Roman" w:cs="Times New Roman" w:hint="eastAsia"/>
          <w:szCs w:val="24"/>
        </w:rPr>
        <w:t>2009</w:t>
      </w:r>
      <w:r w:rsidR="001E1E3C" w:rsidRPr="001E1E3C">
        <w:rPr>
          <w:rFonts w:ascii="Times New Roman" w:hAnsi="Times New Roman" w:cs="Times New Roman" w:hint="eastAsia"/>
          <w:szCs w:val="24"/>
        </w:rPr>
        <w:t>年至</w:t>
      </w:r>
      <w:r w:rsidR="001E1E3C" w:rsidRPr="001E1E3C">
        <w:rPr>
          <w:rFonts w:ascii="Times New Roman" w:hAnsi="Times New Roman" w:cs="Times New Roman" w:hint="eastAsia"/>
          <w:szCs w:val="24"/>
        </w:rPr>
        <w:t>2013</w:t>
      </w:r>
      <w:r w:rsidR="001E1E3C" w:rsidRPr="001E1E3C">
        <w:rPr>
          <w:rFonts w:ascii="Times New Roman" w:hAnsi="Times New Roman" w:cs="Times New Roman" w:hint="eastAsia"/>
          <w:szCs w:val="24"/>
        </w:rPr>
        <w:t>年分别在瑞典斯德哥尔摩大学与卡罗林斯卡学院任助理研究员、</w:t>
      </w:r>
      <w:r w:rsidR="001E1E3C" w:rsidRPr="001E1E3C">
        <w:rPr>
          <w:rFonts w:ascii="Times New Roman" w:hAnsi="Times New Roman" w:cs="Times New Roman" w:hint="eastAsia"/>
          <w:szCs w:val="24"/>
        </w:rPr>
        <w:t>2013</w:t>
      </w:r>
      <w:r w:rsidR="001E1E3C" w:rsidRPr="001E1E3C">
        <w:rPr>
          <w:rFonts w:ascii="Times New Roman" w:hAnsi="Times New Roman" w:cs="Times New Roman" w:hint="eastAsia"/>
          <w:szCs w:val="24"/>
        </w:rPr>
        <w:t>年任瑞典未来研究学院研究员。主要研究方向为移动大数据与网络大数据的分析与挖掘技术、复杂网络结构与动力学，网络抽样理论与方法等，其中以基于手机的人类行为规律挖掘及在自然灾害下的救援管理、流行病传播、高危人群社会网络抽样等为主要研究问题，研究论文</w:t>
      </w:r>
      <w:r w:rsidR="001E1E3C" w:rsidRPr="001E1E3C">
        <w:rPr>
          <w:rFonts w:ascii="Times New Roman" w:hAnsi="Times New Roman" w:cs="Times New Roman" w:hint="eastAsia"/>
          <w:szCs w:val="24"/>
        </w:rPr>
        <w:t xml:space="preserve"> </w:t>
      </w:r>
      <w:r w:rsidR="001E1E3C" w:rsidRPr="001E1E3C">
        <w:rPr>
          <w:rFonts w:ascii="Times New Roman" w:hAnsi="Times New Roman" w:cs="Times New Roman" w:hint="eastAsia"/>
          <w:szCs w:val="24"/>
        </w:rPr>
        <w:t>在《</w:t>
      </w:r>
      <w:r w:rsidR="001E1E3C" w:rsidRPr="001E1E3C">
        <w:rPr>
          <w:rFonts w:ascii="Times New Roman" w:hAnsi="Times New Roman" w:cs="Times New Roman" w:hint="eastAsia"/>
          <w:szCs w:val="24"/>
        </w:rPr>
        <w:t>Nature</w:t>
      </w:r>
      <w:r w:rsidR="001E1E3C" w:rsidRPr="001E1E3C">
        <w:rPr>
          <w:rFonts w:ascii="Times New Roman" w:hAnsi="Times New Roman" w:cs="Times New Roman" w:hint="eastAsia"/>
          <w:szCs w:val="24"/>
        </w:rPr>
        <w:t>》、《</w:t>
      </w:r>
      <w:r w:rsidR="001E1E3C" w:rsidRPr="001E1E3C">
        <w:rPr>
          <w:rFonts w:ascii="Times New Roman" w:hAnsi="Times New Roman" w:cs="Times New Roman" w:hint="eastAsia"/>
          <w:szCs w:val="24"/>
        </w:rPr>
        <w:t>PNAS</w:t>
      </w:r>
      <w:r w:rsidR="001E1E3C" w:rsidRPr="001E1E3C">
        <w:rPr>
          <w:rFonts w:ascii="Times New Roman" w:hAnsi="Times New Roman" w:cs="Times New Roman" w:hint="eastAsia"/>
          <w:szCs w:val="24"/>
        </w:rPr>
        <w:t>》、《</w:t>
      </w:r>
      <w:r w:rsidR="001E1E3C" w:rsidRPr="001E1E3C">
        <w:rPr>
          <w:rFonts w:ascii="Times New Roman" w:hAnsi="Times New Roman" w:cs="Times New Roman" w:hint="eastAsia"/>
          <w:szCs w:val="24"/>
        </w:rPr>
        <w:t>PLOS Medicine</w:t>
      </w:r>
      <w:r w:rsidR="001E1E3C" w:rsidRPr="001E1E3C">
        <w:rPr>
          <w:rFonts w:ascii="Times New Roman" w:hAnsi="Times New Roman" w:cs="Times New Roman" w:hint="eastAsia"/>
          <w:szCs w:val="24"/>
        </w:rPr>
        <w:t>》、英国皇家统计学会会刊《</w:t>
      </w:r>
      <w:r w:rsidR="001E1E3C" w:rsidRPr="001E1E3C">
        <w:rPr>
          <w:rFonts w:ascii="Times New Roman" w:hAnsi="Times New Roman" w:cs="Times New Roman" w:hint="eastAsia"/>
          <w:szCs w:val="24"/>
        </w:rPr>
        <w:t>JRSSA</w:t>
      </w:r>
      <w:r w:rsidR="001E1E3C" w:rsidRPr="001E1E3C">
        <w:rPr>
          <w:rFonts w:ascii="Times New Roman" w:hAnsi="Times New Roman" w:cs="Times New Roman" w:hint="eastAsia"/>
          <w:szCs w:val="24"/>
        </w:rPr>
        <w:t>》、《</w:t>
      </w:r>
      <w:r w:rsidR="001E1E3C" w:rsidRPr="001E1E3C">
        <w:rPr>
          <w:rFonts w:ascii="Times New Roman" w:hAnsi="Times New Roman" w:cs="Times New Roman" w:hint="eastAsia"/>
          <w:szCs w:val="24"/>
        </w:rPr>
        <w:t>Scientific Reports</w:t>
      </w:r>
      <w:r w:rsidR="001E1E3C" w:rsidRPr="001E1E3C">
        <w:rPr>
          <w:rFonts w:ascii="Times New Roman" w:hAnsi="Times New Roman" w:cs="Times New Roman" w:hint="eastAsia"/>
          <w:szCs w:val="24"/>
        </w:rPr>
        <w:t>》、《</w:t>
      </w:r>
      <w:r w:rsidR="001E1E3C" w:rsidRPr="001E1E3C">
        <w:rPr>
          <w:rFonts w:ascii="Times New Roman" w:hAnsi="Times New Roman" w:cs="Times New Roman" w:hint="eastAsia"/>
          <w:szCs w:val="24"/>
        </w:rPr>
        <w:t>Social Networks</w:t>
      </w:r>
      <w:r w:rsidR="001E1E3C" w:rsidRPr="001E1E3C">
        <w:rPr>
          <w:rFonts w:ascii="Times New Roman" w:hAnsi="Times New Roman" w:cs="Times New Roman" w:hint="eastAsia"/>
          <w:szCs w:val="24"/>
        </w:rPr>
        <w:t>》等期刊发表，并得到</w:t>
      </w:r>
      <w:r w:rsidR="001E1E3C" w:rsidRPr="001E1E3C">
        <w:rPr>
          <w:rFonts w:ascii="Times New Roman" w:hAnsi="Times New Roman" w:cs="Times New Roman" w:hint="eastAsia"/>
          <w:szCs w:val="24"/>
        </w:rPr>
        <w:t>BBC</w:t>
      </w:r>
      <w:r w:rsidR="001E1E3C" w:rsidRPr="001E1E3C">
        <w:rPr>
          <w:rFonts w:ascii="Times New Roman" w:hAnsi="Times New Roman" w:cs="Times New Roman" w:hint="eastAsia"/>
          <w:szCs w:val="24"/>
        </w:rPr>
        <w:t>、纽约时报、</w:t>
      </w:r>
      <w:r w:rsidR="001E1E3C" w:rsidRPr="001E1E3C">
        <w:rPr>
          <w:rFonts w:ascii="Times New Roman" w:hAnsi="Times New Roman" w:cs="Times New Roman" w:hint="eastAsia"/>
          <w:szCs w:val="24"/>
        </w:rPr>
        <w:t>Science</w:t>
      </w:r>
      <w:r w:rsidR="001E1E3C" w:rsidRPr="001E1E3C">
        <w:rPr>
          <w:rFonts w:ascii="Times New Roman" w:hAnsi="Times New Roman" w:cs="Times New Roman" w:hint="eastAsia"/>
          <w:szCs w:val="24"/>
        </w:rPr>
        <w:t>等大量媒体报道。在移动大数据领域的研究成果获</w:t>
      </w:r>
      <w:r w:rsidR="001E1E3C" w:rsidRPr="001E1E3C">
        <w:rPr>
          <w:rFonts w:ascii="Times New Roman" w:hAnsi="Times New Roman" w:cs="Times New Roman" w:hint="eastAsia"/>
          <w:szCs w:val="24"/>
        </w:rPr>
        <w:t>2011</w:t>
      </w:r>
      <w:r w:rsidR="001E1E3C" w:rsidRPr="001E1E3C">
        <w:rPr>
          <w:rFonts w:ascii="Times New Roman" w:hAnsi="Times New Roman" w:cs="Times New Roman" w:hint="eastAsia"/>
          <w:szCs w:val="24"/>
        </w:rPr>
        <w:t>年巴塞罗那全球移动大会提名奖，并被</w:t>
      </w:r>
      <w:r w:rsidR="001E1E3C" w:rsidRPr="001E1E3C">
        <w:rPr>
          <w:rFonts w:ascii="Times New Roman" w:hAnsi="Times New Roman" w:cs="Times New Roman" w:hint="eastAsia"/>
          <w:szCs w:val="24"/>
        </w:rPr>
        <w:t>2013</w:t>
      </w:r>
      <w:r w:rsidR="001E1E3C" w:rsidRPr="001E1E3C">
        <w:rPr>
          <w:rFonts w:ascii="Times New Roman" w:hAnsi="Times New Roman" w:cs="Times New Roman" w:hint="eastAsia"/>
          <w:szCs w:val="24"/>
        </w:rPr>
        <w:t>年</w:t>
      </w:r>
      <w:r w:rsidR="001E1E3C" w:rsidRPr="001E1E3C">
        <w:rPr>
          <w:rFonts w:ascii="Times New Roman" w:hAnsi="Times New Roman" w:cs="Times New Roman" w:hint="eastAsia"/>
          <w:szCs w:val="24"/>
        </w:rPr>
        <w:t>MIT Technology Review</w:t>
      </w:r>
      <w:r w:rsidR="001E1E3C" w:rsidRPr="001E1E3C">
        <w:rPr>
          <w:rFonts w:ascii="Times New Roman" w:hAnsi="Times New Roman" w:cs="Times New Roman" w:hint="eastAsia"/>
          <w:szCs w:val="24"/>
        </w:rPr>
        <w:t>列为“</w:t>
      </w:r>
      <w:r w:rsidR="001E1E3C" w:rsidRPr="001E1E3C">
        <w:rPr>
          <w:rFonts w:ascii="Times New Roman" w:hAnsi="Times New Roman" w:cs="Times New Roman" w:hint="eastAsia"/>
          <w:szCs w:val="24"/>
        </w:rPr>
        <w:t>2013</w:t>
      </w:r>
      <w:r w:rsidR="001E1E3C" w:rsidRPr="001E1E3C">
        <w:rPr>
          <w:rFonts w:ascii="Times New Roman" w:hAnsi="Times New Roman" w:cs="Times New Roman" w:hint="eastAsia"/>
          <w:szCs w:val="24"/>
        </w:rPr>
        <w:t>年开创性科技”之一。</w:t>
      </w:r>
      <w:r w:rsidR="001E1E3C" w:rsidRPr="001E1E3C">
        <w:rPr>
          <w:rFonts w:ascii="Times New Roman" w:hAnsi="Times New Roman" w:cs="Times New Roman" w:hint="eastAsia"/>
          <w:szCs w:val="24"/>
        </w:rPr>
        <w:t>2016</w:t>
      </w:r>
      <w:r w:rsidR="001E1E3C" w:rsidRPr="001E1E3C">
        <w:rPr>
          <w:rFonts w:ascii="Times New Roman" w:hAnsi="Times New Roman" w:cs="Times New Roman" w:hint="eastAsia"/>
          <w:szCs w:val="24"/>
        </w:rPr>
        <w:t>年</w:t>
      </w:r>
      <w:r w:rsidR="001E1E3C" w:rsidRPr="001E1E3C">
        <w:rPr>
          <w:rFonts w:ascii="Times New Roman" w:hAnsi="Times New Roman" w:cs="Times New Roman" w:hint="eastAsia"/>
          <w:szCs w:val="24"/>
        </w:rPr>
        <w:t>Flowminer</w:t>
      </w:r>
      <w:r w:rsidR="001E1E3C" w:rsidRPr="001E1E3C">
        <w:rPr>
          <w:rFonts w:ascii="Times New Roman" w:hAnsi="Times New Roman" w:cs="Times New Roman" w:hint="eastAsia"/>
          <w:szCs w:val="24"/>
        </w:rPr>
        <w:t>基金会与</w:t>
      </w:r>
      <w:r w:rsidR="001E1E3C" w:rsidRPr="001E1E3C">
        <w:rPr>
          <w:rFonts w:ascii="Times New Roman" w:hAnsi="Times New Roman" w:cs="Times New Roman" w:hint="eastAsia"/>
          <w:szCs w:val="24"/>
        </w:rPr>
        <w:t>Ncell</w:t>
      </w:r>
      <w:r w:rsidR="001E1E3C" w:rsidRPr="001E1E3C">
        <w:rPr>
          <w:rFonts w:ascii="Times New Roman" w:hAnsi="Times New Roman" w:cs="Times New Roman" w:hint="eastAsia"/>
          <w:szCs w:val="24"/>
        </w:rPr>
        <w:t>、</w:t>
      </w:r>
      <w:r w:rsidR="001E1E3C" w:rsidRPr="001E1E3C">
        <w:rPr>
          <w:rFonts w:ascii="Times New Roman" w:hAnsi="Times New Roman" w:cs="Times New Roman" w:hint="eastAsia"/>
          <w:szCs w:val="24"/>
        </w:rPr>
        <w:t xml:space="preserve"> TeliaSonera</w:t>
      </w:r>
      <w:r w:rsidR="001E1E3C" w:rsidRPr="001E1E3C">
        <w:rPr>
          <w:rFonts w:ascii="Times New Roman" w:hAnsi="Times New Roman" w:cs="Times New Roman" w:hint="eastAsia"/>
          <w:szCs w:val="24"/>
        </w:rPr>
        <w:t>关于尼泊尔震后灾民流动的研究</w:t>
      </w:r>
      <w:r w:rsidR="001E1E3C" w:rsidRPr="001E1E3C">
        <w:rPr>
          <w:rFonts w:ascii="Times New Roman" w:hAnsi="Times New Roman" w:cs="Times New Roman" w:hint="eastAsia"/>
          <w:szCs w:val="24"/>
        </w:rPr>
        <w:lastRenderedPageBreak/>
        <w:t>获全球移动应用奖（</w:t>
      </w:r>
      <w:r w:rsidR="001E1E3C" w:rsidRPr="001E1E3C">
        <w:rPr>
          <w:rFonts w:ascii="Times New Roman" w:hAnsi="Times New Roman" w:cs="Times New Roman" w:hint="eastAsia"/>
          <w:szCs w:val="24"/>
        </w:rPr>
        <w:t>GLOMO Award</w:t>
      </w:r>
      <w:r w:rsidR="001E1E3C" w:rsidRPr="001E1E3C">
        <w:rPr>
          <w:rFonts w:ascii="Times New Roman" w:hAnsi="Times New Roman" w:cs="Times New Roman" w:hint="eastAsia"/>
          <w:szCs w:val="24"/>
        </w:rPr>
        <w:t>）。</w:t>
      </w:r>
    </w:p>
    <w:p w:rsidR="00ED4E58" w:rsidRDefault="00ED4E58" w:rsidP="000C5D56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</w:p>
    <w:p w:rsidR="002E37CF" w:rsidRPr="00903764" w:rsidRDefault="002E37CF" w:rsidP="002E37CF">
      <w:pPr>
        <w:spacing w:line="240" w:lineRule="auto"/>
        <w:ind w:leftChars="150" w:left="360" w:firstLineChars="50" w:firstLine="120"/>
        <w:rPr>
          <w:rFonts w:ascii="Times New Roman" w:hAnsi="Times New Roman" w:cs="Times New Roman"/>
          <w:szCs w:val="24"/>
        </w:rPr>
      </w:pPr>
    </w:p>
    <w:p w:rsidR="002E37CF" w:rsidRPr="00E642A7" w:rsidRDefault="00903764" w:rsidP="00903764">
      <w:pPr>
        <w:spacing w:line="240" w:lineRule="auto"/>
        <w:ind w:firstLineChars="0" w:firstLine="0"/>
        <w:rPr>
          <w:rFonts w:ascii="Times New Roman" w:hAnsi="Times New Roman" w:cs="Times New Roman"/>
          <w:b/>
          <w:szCs w:val="24"/>
        </w:rPr>
      </w:pPr>
      <w:r w:rsidRPr="00E642A7">
        <w:rPr>
          <w:rFonts w:ascii="Times New Roman" w:hAnsi="Times New Roman" w:cs="Times New Roman" w:hint="eastAsia"/>
          <w:b/>
          <w:szCs w:val="24"/>
        </w:rPr>
        <w:t>3.</w:t>
      </w:r>
      <w:r w:rsidR="00421169">
        <w:rPr>
          <w:rFonts w:ascii="Times New Roman" w:hAnsi="Times New Roman" w:cs="Times New Roman" w:hint="eastAsia"/>
          <w:b/>
          <w:szCs w:val="24"/>
        </w:rPr>
        <w:t>同济大学</w:t>
      </w:r>
      <w:r w:rsidR="00EE3166">
        <w:rPr>
          <w:rFonts w:ascii="Times New Roman" w:hAnsi="Times New Roman" w:cs="Times New Roman" w:hint="eastAsia"/>
          <w:b/>
          <w:szCs w:val="24"/>
        </w:rPr>
        <w:t>，</w:t>
      </w:r>
      <w:r w:rsidR="00421169">
        <w:rPr>
          <w:rFonts w:ascii="Times New Roman" w:hAnsi="Times New Roman" w:cs="Times New Roman" w:hint="eastAsia"/>
          <w:b/>
          <w:szCs w:val="24"/>
        </w:rPr>
        <w:t>严钢博士</w:t>
      </w:r>
    </w:p>
    <w:p w:rsidR="00E642A7" w:rsidRDefault="00FB0D73" w:rsidP="00903764">
      <w:pPr>
        <w:spacing w:line="240" w:lineRule="auto"/>
        <w:ind w:firstLineChars="0" w:firstLine="4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051891" cy="1080000"/>
            <wp:effectExtent l="19050" t="0" r="0" b="0"/>
            <wp:docPr id="3" name="图片 3" descr="C:\Users\RZH\Desktop\6月11-12日论坛\cit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ZH\Desktop\6月11-12日论坛\citation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9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D73" w:rsidRDefault="00FB0D73" w:rsidP="00903764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</w:t>
      </w:r>
      <w:r w:rsidRPr="00FB0D73">
        <w:rPr>
          <w:rFonts w:ascii="Times New Roman" w:hAnsi="Times New Roman" w:cs="Times New Roman" w:hint="eastAsia"/>
          <w:szCs w:val="24"/>
        </w:rPr>
        <w:t>严钢博士，</w:t>
      </w:r>
      <w:r w:rsidRPr="00FB0D73">
        <w:rPr>
          <w:rFonts w:ascii="Times New Roman" w:hAnsi="Times New Roman" w:cs="Times New Roman" w:hint="eastAsia"/>
          <w:szCs w:val="24"/>
        </w:rPr>
        <w:t>2010</w:t>
      </w:r>
      <w:r w:rsidRPr="00FB0D73">
        <w:rPr>
          <w:rFonts w:ascii="Times New Roman" w:hAnsi="Times New Roman" w:cs="Times New Roman" w:hint="eastAsia"/>
          <w:szCs w:val="24"/>
        </w:rPr>
        <w:t>年于中国科学技术大学获得博士学位（师从付忠谦教授和香港城市大学陈关荣教授），随后获聘新加坡国立大学淡马锡实验室研究科学家职位，</w:t>
      </w:r>
      <w:r>
        <w:rPr>
          <w:rFonts w:ascii="Times New Roman" w:hAnsi="Times New Roman" w:cs="Times New Roman" w:hint="eastAsia"/>
          <w:szCs w:val="24"/>
        </w:rPr>
        <w:t>后</w:t>
      </w:r>
      <w:r w:rsidRPr="00FB0D73">
        <w:rPr>
          <w:rFonts w:ascii="Times New Roman" w:hAnsi="Times New Roman" w:cs="Times New Roman" w:hint="eastAsia"/>
          <w:szCs w:val="24"/>
        </w:rPr>
        <w:t>在网络科学创始人之一</w:t>
      </w:r>
      <w:r w:rsidRPr="00FB0D73">
        <w:rPr>
          <w:rFonts w:ascii="Times New Roman" w:hAnsi="Times New Roman" w:cs="Times New Roman" w:hint="eastAsia"/>
          <w:szCs w:val="24"/>
        </w:rPr>
        <w:t>Albert-Laszlo Barabasi</w:t>
      </w:r>
      <w:r w:rsidRPr="00FB0D73">
        <w:rPr>
          <w:rFonts w:ascii="Times New Roman" w:hAnsi="Times New Roman" w:cs="Times New Roman" w:hint="eastAsia"/>
          <w:szCs w:val="24"/>
        </w:rPr>
        <w:t>教授领衔的美国东北大学复杂网络研究中心进行博士后研究。</w:t>
      </w:r>
      <w:r>
        <w:rPr>
          <w:rFonts w:ascii="Times New Roman" w:hAnsi="Times New Roman" w:cs="Times New Roman" w:hint="eastAsia"/>
          <w:bCs/>
          <w:szCs w:val="24"/>
        </w:rPr>
        <w:t>2016</w:t>
      </w:r>
      <w:r w:rsidRPr="000C5D56">
        <w:rPr>
          <w:rFonts w:ascii="Times New Roman" w:hAnsi="Times New Roman" w:cs="Times New Roman" w:hint="eastAsia"/>
          <w:bCs/>
          <w:szCs w:val="24"/>
        </w:rPr>
        <w:t>年入选中组部青年千人计划</w:t>
      </w:r>
      <w:r>
        <w:rPr>
          <w:rFonts w:ascii="Times New Roman" w:hAnsi="Times New Roman" w:cs="Times New Roman" w:hint="eastAsia"/>
          <w:bCs/>
          <w:szCs w:val="24"/>
        </w:rPr>
        <w:t>(</w:t>
      </w:r>
      <w:r>
        <w:rPr>
          <w:rFonts w:ascii="Times New Roman" w:hAnsi="Times New Roman" w:cs="Times New Roman" w:hint="eastAsia"/>
          <w:bCs/>
          <w:szCs w:val="24"/>
        </w:rPr>
        <w:t>同济大学</w:t>
      </w:r>
      <w:r>
        <w:rPr>
          <w:rFonts w:ascii="Times New Roman" w:hAnsi="Times New Roman" w:cs="Times New Roman" w:hint="eastAsia"/>
          <w:bCs/>
          <w:szCs w:val="24"/>
        </w:rPr>
        <w:t>)</w:t>
      </w:r>
      <w:r>
        <w:rPr>
          <w:rFonts w:ascii="Times New Roman" w:hAnsi="Times New Roman" w:cs="Times New Roman" w:hint="eastAsia"/>
          <w:bCs/>
          <w:szCs w:val="24"/>
        </w:rPr>
        <w:t>。</w:t>
      </w:r>
    </w:p>
    <w:p w:rsidR="001A3AFF" w:rsidRPr="001A3AFF" w:rsidRDefault="00FB0D73" w:rsidP="00903764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</w:t>
      </w:r>
      <w:r w:rsidRPr="00FB0D73">
        <w:rPr>
          <w:rFonts w:ascii="Times New Roman" w:hAnsi="Times New Roman" w:cs="Times New Roman" w:hint="eastAsia"/>
          <w:szCs w:val="24"/>
        </w:rPr>
        <w:t>严钢博士长期从事复杂网络科学的研究，致力于从结构、动力学和控制的视角探寻真实复杂系统的底层原理和基本规律。在国际权威期刊上发表论文</w:t>
      </w:r>
      <w:r w:rsidRPr="00FB0D73">
        <w:rPr>
          <w:rFonts w:ascii="Times New Roman" w:hAnsi="Times New Roman" w:cs="Times New Roman" w:hint="eastAsia"/>
          <w:szCs w:val="24"/>
        </w:rPr>
        <w:t>25</w:t>
      </w:r>
      <w:r w:rsidRPr="00FB0D73">
        <w:rPr>
          <w:rFonts w:ascii="Times New Roman" w:hAnsi="Times New Roman" w:cs="Times New Roman" w:hint="eastAsia"/>
          <w:szCs w:val="24"/>
        </w:rPr>
        <w:t>篇，其中</w:t>
      </w:r>
      <w:r w:rsidRPr="00FB0D73">
        <w:rPr>
          <w:rFonts w:ascii="Times New Roman" w:hAnsi="Times New Roman" w:cs="Times New Roman" w:hint="eastAsia"/>
          <w:szCs w:val="24"/>
        </w:rPr>
        <w:t>1</w:t>
      </w:r>
      <w:r w:rsidRPr="00FB0D73">
        <w:rPr>
          <w:rFonts w:ascii="Times New Roman" w:hAnsi="Times New Roman" w:cs="Times New Roman" w:hint="eastAsia"/>
          <w:szCs w:val="24"/>
        </w:rPr>
        <w:t>篇</w:t>
      </w:r>
      <w:r w:rsidRPr="00FB0D73">
        <w:rPr>
          <w:rFonts w:ascii="Times New Roman" w:hAnsi="Times New Roman" w:cs="Times New Roman" w:hint="eastAsia"/>
          <w:szCs w:val="24"/>
        </w:rPr>
        <w:t>Nature Physics</w:t>
      </w:r>
      <w:r w:rsidRPr="00FB0D73">
        <w:rPr>
          <w:rFonts w:ascii="Times New Roman" w:hAnsi="Times New Roman" w:cs="Times New Roman" w:hint="eastAsia"/>
          <w:szCs w:val="24"/>
        </w:rPr>
        <w:t>（第一作者），</w:t>
      </w:r>
      <w:r w:rsidRPr="00FB0D73">
        <w:rPr>
          <w:rFonts w:ascii="Times New Roman" w:hAnsi="Times New Roman" w:cs="Times New Roman" w:hint="eastAsia"/>
          <w:szCs w:val="24"/>
        </w:rPr>
        <w:t>2</w:t>
      </w:r>
      <w:r w:rsidRPr="00FB0D73">
        <w:rPr>
          <w:rFonts w:ascii="Times New Roman" w:hAnsi="Times New Roman" w:cs="Times New Roman" w:hint="eastAsia"/>
          <w:szCs w:val="24"/>
        </w:rPr>
        <w:t>篇</w:t>
      </w:r>
      <w:r w:rsidRPr="00FB0D73">
        <w:rPr>
          <w:rFonts w:ascii="Times New Roman" w:hAnsi="Times New Roman" w:cs="Times New Roman" w:hint="eastAsia"/>
          <w:szCs w:val="24"/>
        </w:rPr>
        <w:t>Physical Review Letters</w:t>
      </w:r>
      <w:r w:rsidRPr="00FB0D73">
        <w:rPr>
          <w:rFonts w:ascii="Times New Roman" w:hAnsi="Times New Roman" w:cs="Times New Roman" w:hint="eastAsia"/>
          <w:szCs w:val="24"/>
        </w:rPr>
        <w:t>（第一作者</w:t>
      </w:r>
      <w:r w:rsidRPr="00FB0D73">
        <w:rPr>
          <w:rFonts w:ascii="Times New Roman" w:hAnsi="Times New Roman" w:cs="Times New Roman" w:hint="eastAsia"/>
          <w:szCs w:val="24"/>
        </w:rPr>
        <w:t>1</w:t>
      </w:r>
      <w:r w:rsidRPr="00FB0D73">
        <w:rPr>
          <w:rFonts w:ascii="Times New Roman" w:hAnsi="Times New Roman" w:cs="Times New Roman" w:hint="eastAsia"/>
          <w:szCs w:val="24"/>
        </w:rPr>
        <w:t>篇），获得了国际同行的广泛关注，总引用超过</w:t>
      </w:r>
      <w:r>
        <w:rPr>
          <w:rFonts w:ascii="Times New Roman" w:hAnsi="Times New Roman" w:cs="Times New Roman" w:hint="eastAsia"/>
          <w:szCs w:val="24"/>
        </w:rPr>
        <w:t>20</w:t>
      </w:r>
      <w:r w:rsidRPr="00FB0D73">
        <w:rPr>
          <w:rFonts w:ascii="Times New Roman" w:hAnsi="Times New Roman" w:cs="Times New Roman" w:hint="eastAsia"/>
          <w:szCs w:val="24"/>
        </w:rPr>
        <w:t>00</w:t>
      </w:r>
      <w:r w:rsidRPr="00FB0D73">
        <w:rPr>
          <w:rFonts w:ascii="Times New Roman" w:hAnsi="Times New Roman" w:cs="Times New Roman" w:hint="eastAsia"/>
          <w:szCs w:val="24"/>
        </w:rPr>
        <w:t>次，其中有</w:t>
      </w:r>
      <w:r w:rsidRPr="00FB0D73">
        <w:rPr>
          <w:rFonts w:ascii="Times New Roman" w:hAnsi="Times New Roman" w:cs="Times New Roman" w:hint="eastAsia"/>
          <w:szCs w:val="24"/>
        </w:rPr>
        <w:t>5</w:t>
      </w:r>
      <w:r w:rsidRPr="00FB0D73">
        <w:rPr>
          <w:rFonts w:ascii="Times New Roman" w:hAnsi="Times New Roman" w:cs="Times New Roman" w:hint="eastAsia"/>
          <w:szCs w:val="24"/>
        </w:rPr>
        <w:t>篇论文引用超过</w:t>
      </w:r>
      <w:r w:rsidRPr="00FB0D73">
        <w:rPr>
          <w:rFonts w:ascii="Times New Roman" w:hAnsi="Times New Roman" w:cs="Times New Roman" w:hint="eastAsia"/>
          <w:szCs w:val="24"/>
        </w:rPr>
        <w:t>100</w:t>
      </w:r>
      <w:r w:rsidRPr="00FB0D73">
        <w:rPr>
          <w:rFonts w:ascii="Times New Roman" w:hAnsi="Times New Roman" w:cs="Times New Roman" w:hint="eastAsia"/>
          <w:szCs w:val="24"/>
        </w:rPr>
        <w:t>次</w:t>
      </w:r>
      <w:r w:rsidRPr="00FB0D73">
        <w:rPr>
          <w:rFonts w:ascii="Times New Roman" w:hAnsi="Times New Roman" w:cs="Times New Roman" w:hint="eastAsia"/>
          <w:szCs w:val="24"/>
        </w:rPr>
        <w:t>(</w:t>
      </w:r>
      <w:r w:rsidRPr="00FB0D73">
        <w:rPr>
          <w:rFonts w:ascii="Times New Roman" w:hAnsi="Times New Roman" w:cs="Times New Roman" w:hint="eastAsia"/>
          <w:szCs w:val="24"/>
        </w:rPr>
        <w:t>单篇最高引用</w:t>
      </w:r>
      <w:r w:rsidRPr="00FB0D73">
        <w:rPr>
          <w:rFonts w:ascii="Times New Roman" w:hAnsi="Times New Roman" w:cs="Times New Roman" w:hint="eastAsia"/>
          <w:szCs w:val="24"/>
        </w:rPr>
        <w:t>413</w:t>
      </w:r>
      <w:r w:rsidRPr="00FB0D73">
        <w:rPr>
          <w:rFonts w:ascii="Times New Roman" w:hAnsi="Times New Roman" w:cs="Times New Roman" w:hint="eastAsia"/>
          <w:szCs w:val="24"/>
        </w:rPr>
        <w:t>次</w:t>
      </w:r>
      <w:r w:rsidRPr="00FB0D73">
        <w:rPr>
          <w:rFonts w:ascii="Times New Roman" w:hAnsi="Times New Roman" w:cs="Times New Roman" w:hint="eastAsia"/>
          <w:szCs w:val="24"/>
        </w:rPr>
        <w:t>)</w:t>
      </w:r>
      <w:r w:rsidRPr="00FB0D73">
        <w:rPr>
          <w:rFonts w:ascii="Times New Roman" w:hAnsi="Times New Roman" w:cs="Times New Roman" w:hint="eastAsia"/>
          <w:szCs w:val="24"/>
        </w:rPr>
        <w:t>，</w:t>
      </w:r>
      <w:r w:rsidRPr="00FB0D73">
        <w:rPr>
          <w:rFonts w:ascii="Times New Roman" w:hAnsi="Times New Roman" w:cs="Times New Roman" w:hint="eastAsia"/>
          <w:szCs w:val="24"/>
        </w:rPr>
        <w:t>h-index 14</w:t>
      </w:r>
      <w:r w:rsidRPr="00FB0D73">
        <w:rPr>
          <w:rFonts w:ascii="Times New Roman" w:hAnsi="Times New Roman" w:cs="Times New Roman" w:hint="eastAsia"/>
          <w:szCs w:val="24"/>
        </w:rPr>
        <w:t>。</w:t>
      </w:r>
    </w:p>
    <w:p w:rsidR="00903764" w:rsidRDefault="00903764" w:rsidP="001A3AFF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1A3AFF" w:rsidRDefault="001A3AFF" w:rsidP="001A3AFF">
      <w:pPr>
        <w:spacing w:line="240" w:lineRule="auto"/>
        <w:ind w:firstLineChars="0" w:firstLine="0"/>
        <w:rPr>
          <w:rFonts w:ascii="Times New Roman" w:hAnsi="Times New Roman" w:cs="Times New Roman"/>
          <w:b/>
          <w:szCs w:val="24"/>
        </w:rPr>
      </w:pPr>
      <w:r w:rsidRPr="00E642A7">
        <w:rPr>
          <w:rFonts w:ascii="Times New Roman" w:hAnsi="Times New Roman" w:cs="Times New Roman"/>
          <w:b/>
          <w:szCs w:val="24"/>
        </w:rPr>
        <w:t>4.</w:t>
      </w:r>
      <w:r w:rsidR="00903764" w:rsidRPr="00E642A7">
        <w:rPr>
          <w:rFonts w:ascii="Times New Roman" w:hAnsi="Times New Roman" w:cs="Times New Roman" w:hint="eastAsia"/>
          <w:b/>
          <w:szCs w:val="24"/>
        </w:rPr>
        <w:t xml:space="preserve"> </w:t>
      </w:r>
      <w:r w:rsidR="00FB0D73">
        <w:rPr>
          <w:rFonts w:ascii="Times New Roman" w:hAnsi="Times New Roman" w:cs="Times New Roman" w:hint="eastAsia"/>
          <w:b/>
          <w:szCs w:val="24"/>
        </w:rPr>
        <w:t>兰州大学</w:t>
      </w:r>
      <w:r w:rsidR="00EE3166">
        <w:rPr>
          <w:rFonts w:ascii="Times New Roman" w:hAnsi="Times New Roman" w:cs="Times New Roman" w:hint="eastAsia"/>
          <w:b/>
          <w:szCs w:val="24"/>
        </w:rPr>
        <w:t>，</w:t>
      </w:r>
      <w:r w:rsidR="00903764" w:rsidRPr="00E642A7">
        <w:rPr>
          <w:rFonts w:ascii="Times New Roman" w:hAnsi="Times New Roman" w:cs="Times New Roman" w:hint="eastAsia"/>
          <w:b/>
          <w:szCs w:val="24"/>
        </w:rPr>
        <w:t xml:space="preserve"> </w:t>
      </w:r>
      <w:r w:rsidR="00FB0D73">
        <w:rPr>
          <w:rFonts w:ascii="Times New Roman" w:hAnsi="Times New Roman" w:cs="Times New Roman" w:hint="eastAsia"/>
          <w:b/>
          <w:szCs w:val="24"/>
        </w:rPr>
        <w:t>吴枝喜</w:t>
      </w:r>
      <w:r w:rsidR="000B4585">
        <w:rPr>
          <w:rFonts w:ascii="Times New Roman" w:hAnsi="Times New Roman" w:cs="Times New Roman" w:hint="eastAsia"/>
          <w:b/>
          <w:szCs w:val="24"/>
        </w:rPr>
        <w:t>教授</w:t>
      </w:r>
    </w:p>
    <w:p w:rsidR="006E4037" w:rsidRDefault="00CF762C" w:rsidP="001A3AFF">
      <w:pPr>
        <w:spacing w:line="240" w:lineRule="auto"/>
        <w:ind w:firstLineChars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1078242" cy="1080000"/>
            <wp:effectExtent l="19050" t="0" r="7608" b="0"/>
            <wp:docPr id="4" name="图片 4" descr="C:\Users\RZH\Desktop\6月11-12日论坛\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ZH\Desktop\6月11-12日论坛\Wu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42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2AC" w:rsidRDefault="00CF762C" w:rsidP="00FF72AC">
      <w:pPr>
        <w:spacing w:line="240" w:lineRule="auto"/>
        <w:ind w:firstLineChars="0" w:firstLine="480"/>
        <w:rPr>
          <w:rFonts w:ascii="Times New Roman" w:hAnsi="Times New Roman" w:cs="Times New Roman"/>
          <w:szCs w:val="24"/>
        </w:rPr>
      </w:pPr>
      <w:r w:rsidRPr="00CF762C">
        <w:rPr>
          <w:rFonts w:ascii="Times New Roman" w:hAnsi="Times New Roman" w:cs="Times New Roman" w:hint="eastAsia"/>
          <w:szCs w:val="24"/>
        </w:rPr>
        <w:t>吴枝喜，兰州大学物理科学与技术学院本科及博士毕业，</w:t>
      </w:r>
      <w:r>
        <w:rPr>
          <w:rFonts w:ascii="Times New Roman" w:hAnsi="Times New Roman" w:cs="Times New Roman" w:hint="eastAsia"/>
          <w:szCs w:val="24"/>
        </w:rPr>
        <w:t>之后在香港城市大学</w:t>
      </w:r>
      <w:r w:rsidR="00FF72AC">
        <w:rPr>
          <w:rFonts w:ascii="Times New Roman" w:hAnsi="Times New Roman" w:cs="Times New Roman" w:hint="eastAsia"/>
          <w:szCs w:val="24"/>
        </w:rPr>
        <w:t>电子工程系陈关荣教授课题组</w:t>
      </w:r>
      <w:r>
        <w:rPr>
          <w:rFonts w:ascii="Times New Roman" w:hAnsi="Times New Roman" w:cs="Times New Roman" w:hint="eastAsia"/>
          <w:szCs w:val="24"/>
        </w:rPr>
        <w:t>和</w:t>
      </w:r>
      <w:r w:rsidR="00FF72AC">
        <w:rPr>
          <w:rFonts w:ascii="Times New Roman" w:hAnsi="Times New Roman" w:cs="Times New Roman" w:hint="eastAsia"/>
          <w:szCs w:val="24"/>
        </w:rPr>
        <w:t>瑞典与于</w:t>
      </w:r>
      <w:r>
        <w:rPr>
          <w:rFonts w:ascii="Times New Roman" w:hAnsi="Times New Roman" w:cs="Times New Roman" w:hint="eastAsia"/>
          <w:szCs w:val="24"/>
        </w:rPr>
        <w:t>奥默</w:t>
      </w:r>
      <w:r w:rsidR="00FF72AC">
        <w:rPr>
          <w:rFonts w:ascii="Times New Roman" w:hAnsi="Times New Roman" w:cs="Times New Roman" w:hint="eastAsia"/>
          <w:szCs w:val="24"/>
        </w:rPr>
        <w:t>(</w:t>
      </w:r>
      <w:r w:rsidR="00FF72AC" w:rsidRPr="00FF72AC">
        <w:rPr>
          <w:rFonts w:ascii="Times New Roman" w:hAnsi="Times New Roman" w:cs="Times New Roman"/>
          <w:szCs w:val="24"/>
        </w:rPr>
        <w:t>Umeå</w:t>
      </w:r>
      <w:r w:rsidR="00FF72AC">
        <w:rPr>
          <w:rFonts w:ascii="Times New Roman" w:hAnsi="Times New Roman" w:cs="Times New Roman" w:hint="eastAsia"/>
          <w:szCs w:val="24"/>
        </w:rPr>
        <w:t>)</w:t>
      </w:r>
      <w:r>
        <w:rPr>
          <w:rFonts w:ascii="Times New Roman" w:hAnsi="Times New Roman" w:cs="Times New Roman" w:hint="eastAsia"/>
          <w:szCs w:val="24"/>
        </w:rPr>
        <w:t>大学</w:t>
      </w:r>
      <w:r w:rsidR="00FF72AC">
        <w:rPr>
          <w:rFonts w:ascii="Times New Roman" w:hAnsi="Times New Roman" w:cs="Times New Roman" w:hint="eastAsia"/>
          <w:szCs w:val="24"/>
        </w:rPr>
        <w:t>物理系</w:t>
      </w:r>
      <w:r w:rsidR="00FF72AC">
        <w:rPr>
          <w:rFonts w:ascii="Times New Roman" w:hAnsi="Times New Roman" w:cs="Times New Roman" w:hint="eastAsia"/>
          <w:szCs w:val="24"/>
        </w:rPr>
        <w:t>Petter Holme</w:t>
      </w:r>
      <w:r w:rsidR="00FF72AC">
        <w:rPr>
          <w:rFonts w:ascii="Times New Roman" w:hAnsi="Times New Roman" w:cs="Times New Roman" w:hint="eastAsia"/>
          <w:szCs w:val="24"/>
        </w:rPr>
        <w:t>教授课题组</w:t>
      </w:r>
      <w:r>
        <w:rPr>
          <w:rFonts w:ascii="Times New Roman" w:hAnsi="Times New Roman" w:cs="Times New Roman" w:hint="eastAsia"/>
          <w:szCs w:val="24"/>
        </w:rPr>
        <w:t>从事博士后</w:t>
      </w:r>
      <w:r w:rsidR="00FF72AC">
        <w:rPr>
          <w:rFonts w:ascii="Times New Roman" w:hAnsi="Times New Roman" w:cs="Times New Roman" w:hint="eastAsia"/>
          <w:szCs w:val="24"/>
        </w:rPr>
        <w:t>研究，</w:t>
      </w:r>
      <w:r w:rsidRPr="00CF762C">
        <w:rPr>
          <w:rFonts w:ascii="Times New Roman" w:hAnsi="Times New Roman" w:cs="Times New Roman" w:hint="eastAsia"/>
          <w:szCs w:val="24"/>
        </w:rPr>
        <w:t>2010</w:t>
      </w:r>
      <w:r w:rsidRPr="00CF762C">
        <w:rPr>
          <w:rFonts w:ascii="Times New Roman" w:hAnsi="Times New Roman" w:cs="Times New Roman" w:hint="eastAsia"/>
          <w:szCs w:val="24"/>
        </w:rPr>
        <w:t>年</w:t>
      </w:r>
      <w:r w:rsidR="00FF72AC">
        <w:rPr>
          <w:rFonts w:ascii="Times New Roman" w:hAnsi="Times New Roman" w:cs="Times New Roman" w:hint="eastAsia"/>
          <w:szCs w:val="24"/>
        </w:rPr>
        <w:t>引进</w:t>
      </w:r>
      <w:r w:rsidRPr="00CF762C">
        <w:rPr>
          <w:rFonts w:ascii="Times New Roman" w:hAnsi="Times New Roman" w:cs="Times New Roman" w:hint="eastAsia"/>
          <w:szCs w:val="24"/>
        </w:rPr>
        <w:t>回</w:t>
      </w:r>
      <w:r w:rsidR="00FF72AC">
        <w:rPr>
          <w:rFonts w:ascii="Times New Roman" w:hAnsi="Times New Roman" w:cs="Times New Roman" w:hint="eastAsia"/>
          <w:szCs w:val="24"/>
        </w:rPr>
        <w:t>兰州大学任教授</w:t>
      </w:r>
      <w:r w:rsidR="00FF72AC">
        <w:rPr>
          <w:rFonts w:ascii="Times New Roman" w:hAnsi="Times New Roman" w:cs="Times New Roman" w:hint="eastAsia"/>
          <w:szCs w:val="24"/>
        </w:rPr>
        <w:t>/</w:t>
      </w:r>
      <w:r w:rsidR="00FF72AC">
        <w:rPr>
          <w:rFonts w:ascii="Times New Roman" w:hAnsi="Times New Roman" w:cs="Times New Roman" w:hint="eastAsia"/>
          <w:szCs w:val="24"/>
        </w:rPr>
        <w:t>博士生导师</w:t>
      </w:r>
      <w:r w:rsidRPr="00CF762C">
        <w:rPr>
          <w:rFonts w:ascii="Times New Roman" w:hAnsi="Times New Roman" w:cs="Times New Roman" w:hint="eastAsia"/>
          <w:szCs w:val="24"/>
        </w:rPr>
        <w:t>至今。</w:t>
      </w:r>
    </w:p>
    <w:p w:rsidR="00CF762C" w:rsidRDefault="00CF762C" w:rsidP="00FF72AC">
      <w:pPr>
        <w:spacing w:line="240" w:lineRule="auto"/>
        <w:ind w:firstLineChars="0" w:firstLine="480"/>
        <w:rPr>
          <w:rFonts w:ascii="Times New Roman" w:hAnsi="Times New Roman" w:cs="Times New Roman" w:hint="eastAsia"/>
          <w:szCs w:val="24"/>
        </w:rPr>
      </w:pPr>
      <w:r w:rsidRPr="00CF762C">
        <w:rPr>
          <w:rFonts w:ascii="Times New Roman" w:hAnsi="Times New Roman" w:cs="Times New Roman" w:hint="eastAsia"/>
          <w:szCs w:val="24"/>
        </w:rPr>
        <w:t>主要研究方向为复杂网络建模，网络上的自组织演化、相变与临界现象，网络上的传播动力学，网络上的演化博弈论等。在</w:t>
      </w:r>
      <w:r w:rsidR="00FF72AC" w:rsidRPr="00FB0D73">
        <w:rPr>
          <w:rFonts w:ascii="Times New Roman" w:hAnsi="Times New Roman" w:cs="Times New Roman" w:hint="eastAsia"/>
          <w:szCs w:val="24"/>
        </w:rPr>
        <w:t>Physical Review Letters</w:t>
      </w:r>
      <w:r w:rsidR="00FF72AC">
        <w:rPr>
          <w:rFonts w:ascii="Times New Roman" w:hAnsi="Times New Roman" w:cs="Times New Roman" w:hint="eastAsia"/>
          <w:szCs w:val="24"/>
        </w:rPr>
        <w:t>、</w:t>
      </w:r>
      <w:r w:rsidR="00FF72AC">
        <w:rPr>
          <w:rFonts w:ascii="Times New Roman" w:hAnsi="Times New Roman" w:cs="Times New Roman" w:hint="eastAsia"/>
          <w:szCs w:val="24"/>
        </w:rPr>
        <w:t>Physical Review E</w:t>
      </w:r>
      <w:r w:rsidR="00FF72AC">
        <w:rPr>
          <w:rFonts w:ascii="Times New Roman" w:hAnsi="Times New Roman" w:cs="Times New Roman" w:hint="eastAsia"/>
          <w:szCs w:val="24"/>
        </w:rPr>
        <w:t>、</w:t>
      </w:r>
      <w:r w:rsidR="00FF72AC">
        <w:rPr>
          <w:rFonts w:ascii="Times New Roman" w:hAnsi="Times New Roman" w:cs="Times New Roman" w:hint="eastAsia"/>
          <w:szCs w:val="24"/>
        </w:rPr>
        <w:t>Scientific Reports</w:t>
      </w:r>
      <w:r w:rsidR="00FF72AC">
        <w:rPr>
          <w:rFonts w:ascii="Times New Roman" w:hAnsi="Times New Roman" w:cs="Times New Roman" w:hint="eastAsia"/>
          <w:szCs w:val="24"/>
        </w:rPr>
        <w:t>等期刊</w:t>
      </w:r>
      <w:r w:rsidRPr="00CF762C">
        <w:rPr>
          <w:rFonts w:ascii="Times New Roman" w:hAnsi="Times New Roman" w:cs="Times New Roman" w:hint="eastAsia"/>
          <w:szCs w:val="24"/>
        </w:rPr>
        <w:t>发表学术论文八十余篇，总计被引用</w:t>
      </w:r>
      <w:r w:rsidR="001E1E3C">
        <w:rPr>
          <w:rFonts w:ascii="Times New Roman" w:hAnsi="Times New Roman" w:cs="Times New Roman" w:hint="eastAsia"/>
          <w:szCs w:val="24"/>
        </w:rPr>
        <w:t>1</w:t>
      </w:r>
      <w:r w:rsidR="00FF72AC">
        <w:rPr>
          <w:rFonts w:ascii="Times New Roman" w:hAnsi="Times New Roman" w:cs="Times New Roman" w:hint="eastAsia"/>
          <w:szCs w:val="24"/>
        </w:rPr>
        <w:t>000</w:t>
      </w:r>
      <w:r w:rsidR="00FF72AC">
        <w:rPr>
          <w:rFonts w:ascii="Times New Roman" w:hAnsi="Times New Roman" w:cs="Times New Roman" w:hint="eastAsia"/>
          <w:szCs w:val="24"/>
        </w:rPr>
        <w:t>余</w:t>
      </w:r>
      <w:r w:rsidRPr="00CF762C">
        <w:rPr>
          <w:rFonts w:ascii="Times New Roman" w:hAnsi="Times New Roman" w:cs="Times New Roman" w:hint="eastAsia"/>
          <w:szCs w:val="24"/>
        </w:rPr>
        <w:t>次。</w:t>
      </w:r>
    </w:p>
    <w:p w:rsidR="001E1E3C" w:rsidRPr="00CF762C" w:rsidRDefault="001E1E3C" w:rsidP="00FF72AC">
      <w:pPr>
        <w:spacing w:line="240" w:lineRule="auto"/>
        <w:ind w:firstLineChars="0" w:firstLine="480"/>
        <w:rPr>
          <w:rFonts w:ascii="Times New Roman" w:hAnsi="Times New Roman" w:cs="Times New Roman"/>
          <w:szCs w:val="24"/>
        </w:rPr>
      </w:pPr>
    </w:p>
    <w:sectPr w:rsidR="001E1E3C" w:rsidRPr="00CF762C" w:rsidSect="001606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D0" w:rsidRDefault="00A937D0" w:rsidP="002E37CF">
      <w:pPr>
        <w:spacing w:line="240" w:lineRule="auto"/>
        <w:ind w:firstLine="480"/>
      </w:pPr>
      <w:r>
        <w:separator/>
      </w:r>
    </w:p>
  </w:endnote>
  <w:endnote w:type="continuationSeparator" w:id="1">
    <w:p w:rsidR="00A937D0" w:rsidRDefault="00A937D0" w:rsidP="002E37C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CF" w:rsidRDefault="002E37CF" w:rsidP="002E37C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CF" w:rsidRDefault="002E37CF" w:rsidP="002E37C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CF" w:rsidRDefault="002E37CF" w:rsidP="002E37C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D0" w:rsidRDefault="00A937D0" w:rsidP="002E37CF">
      <w:pPr>
        <w:spacing w:line="240" w:lineRule="auto"/>
        <w:ind w:firstLine="480"/>
      </w:pPr>
      <w:r>
        <w:separator/>
      </w:r>
    </w:p>
  </w:footnote>
  <w:footnote w:type="continuationSeparator" w:id="1">
    <w:p w:rsidR="00A937D0" w:rsidRDefault="00A937D0" w:rsidP="002E37C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CF" w:rsidRDefault="002E37CF" w:rsidP="002E37C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CF" w:rsidRDefault="002E37CF" w:rsidP="002E37CF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CF" w:rsidRDefault="002E37CF" w:rsidP="002E37CF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B00"/>
    <w:multiLevelType w:val="hybridMultilevel"/>
    <w:tmpl w:val="7BDAE94E"/>
    <w:lvl w:ilvl="0" w:tplc="95F0B23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07AD1C20"/>
    <w:multiLevelType w:val="hybridMultilevel"/>
    <w:tmpl w:val="0F3E39E6"/>
    <w:lvl w:ilvl="0" w:tplc="E75E9F4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ED52385"/>
    <w:multiLevelType w:val="hybridMultilevel"/>
    <w:tmpl w:val="596C1F90"/>
    <w:lvl w:ilvl="0" w:tplc="1B5E52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6DA"/>
    <w:rsid w:val="000B4585"/>
    <w:rsid w:val="000C5D56"/>
    <w:rsid w:val="000D11E1"/>
    <w:rsid w:val="000F7148"/>
    <w:rsid w:val="001606F6"/>
    <w:rsid w:val="001A3AFF"/>
    <w:rsid w:val="001E1E3C"/>
    <w:rsid w:val="002B7A25"/>
    <w:rsid w:val="002E37CF"/>
    <w:rsid w:val="002F66DA"/>
    <w:rsid w:val="003F4FA8"/>
    <w:rsid w:val="00421169"/>
    <w:rsid w:val="004729E0"/>
    <w:rsid w:val="004B67FE"/>
    <w:rsid w:val="00540123"/>
    <w:rsid w:val="005419E2"/>
    <w:rsid w:val="005915D5"/>
    <w:rsid w:val="005C19FB"/>
    <w:rsid w:val="005E6ABE"/>
    <w:rsid w:val="006905DE"/>
    <w:rsid w:val="006E4037"/>
    <w:rsid w:val="00732125"/>
    <w:rsid w:val="0073338F"/>
    <w:rsid w:val="007E502F"/>
    <w:rsid w:val="00820E8A"/>
    <w:rsid w:val="008618A3"/>
    <w:rsid w:val="00880F33"/>
    <w:rsid w:val="008E3AF2"/>
    <w:rsid w:val="00903764"/>
    <w:rsid w:val="00927BFB"/>
    <w:rsid w:val="00A937D0"/>
    <w:rsid w:val="00B23A86"/>
    <w:rsid w:val="00B306DA"/>
    <w:rsid w:val="00BB5CC7"/>
    <w:rsid w:val="00C03DCA"/>
    <w:rsid w:val="00CE7766"/>
    <w:rsid w:val="00CF762C"/>
    <w:rsid w:val="00D31CE5"/>
    <w:rsid w:val="00DF32FF"/>
    <w:rsid w:val="00E62E98"/>
    <w:rsid w:val="00E642A7"/>
    <w:rsid w:val="00ED4E58"/>
    <w:rsid w:val="00EE3166"/>
    <w:rsid w:val="00EE6B92"/>
    <w:rsid w:val="00F36FBC"/>
    <w:rsid w:val="00FB0D73"/>
    <w:rsid w:val="00FF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25"/>
    <w:pPr>
      <w:widowControl w:val="0"/>
      <w:spacing w:line="400" w:lineRule="exact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7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7CF"/>
    <w:rPr>
      <w:sz w:val="18"/>
      <w:szCs w:val="18"/>
    </w:rPr>
  </w:style>
  <w:style w:type="paragraph" w:styleId="a5">
    <w:name w:val="List Paragraph"/>
    <w:basedOn w:val="a"/>
    <w:uiPriority w:val="34"/>
    <w:qFormat/>
    <w:rsid w:val="002E37CF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E37C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37CF"/>
    <w:rPr>
      <w:sz w:val="18"/>
      <w:szCs w:val="18"/>
    </w:rPr>
  </w:style>
  <w:style w:type="paragraph" w:styleId="a7">
    <w:name w:val="Body Text"/>
    <w:basedOn w:val="a"/>
    <w:link w:val="Char2"/>
    <w:uiPriority w:val="99"/>
    <w:semiHidden/>
    <w:unhideWhenUsed/>
    <w:rsid w:val="002E37CF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2E37CF"/>
    <w:rPr>
      <w:sz w:val="24"/>
    </w:rPr>
  </w:style>
  <w:style w:type="character" w:styleId="a8">
    <w:name w:val="Hyperlink"/>
    <w:basedOn w:val="a0"/>
    <w:uiPriority w:val="99"/>
    <w:unhideWhenUsed/>
    <w:rsid w:val="00FF7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25"/>
    <w:pPr>
      <w:widowControl w:val="0"/>
      <w:spacing w:line="400" w:lineRule="exact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7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7CF"/>
    <w:rPr>
      <w:sz w:val="18"/>
      <w:szCs w:val="18"/>
    </w:rPr>
  </w:style>
  <w:style w:type="paragraph" w:styleId="a5">
    <w:name w:val="List Paragraph"/>
    <w:basedOn w:val="a"/>
    <w:uiPriority w:val="34"/>
    <w:qFormat/>
    <w:rsid w:val="002E37CF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E37C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37CF"/>
    <w:rPr>
      <w:sz w:val="18"/>
      <w:szCs w:val="18"/>
    </w:rPr>
  </w:style>
  <w:style w:type="paragraph" w:styleId="a7">
    <w:name w:val="Body Text"/>
    <w:basedOn w:val="a"/>
    <w:link w:val="Char2"/>
    <w:uiPriority w:val="99"/>
    <w:semiHidden/>
    <w:unhideWhenUsed/>
    <w:rsid w:val="002E37CF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2E37C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RZH</cp:lastModifiedBy>
  <cp:revision>21</cp:revision>
  <dcterms:created xsi:type="dcterms:W3CDTF">2016-05-04T06:51:00Z</dcterms:created>
  <dcterms:modified xsi:type="dcterms:W3CDTF">2016-06-06T05:32:00Z</dcterms:modified>
</cp:coreProperties>
</file>